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5ED" w:rsidRDefault="00DF2E69">
      <w:bookmarkStart w:id="0" w:name="_GoBack"/>
      <w:bookmarkEnd w:id="0"/>
      <w:r>
        <w:rPr>
          <w:noProof/>
          <w:lang w:eastAsia="fr-FR"/>
        </w:rPr>
        <w:drawing>
          <wp:inline distT="0" distB="0" distL="0" distR="0">
            <wp:extent cx="3270351" cy="242348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3270351" cy="2423480"/>
                    </a:xfrm>
                    <a:prstGeom prst="rect">
                      <a:avLst/>
                    </a:prstGeom>
                    <a:noFill/>
                    <a:ln>
                      <a:noFill/>
                      <a:prstDash/>
                    </a:ln>
                  </pic:spPr>
                </pic:pic>
              </a:graphicData>
            </a:graphic>
          </wp:inline>
        </w:drawing>
      </w:r>
    </w:p>
    <w:p w:rsidR="00C455ED" w:rsidRDefault="00C455ED"/>
    <w:p w:rsidR="0024782A" w:rsidRDefault="0024782A" w:rsidP="0024782A">
      <w:pPr>
        <w:jc w:val="center"/>
        <w:rPr>
          <w:rFonts w:ascii="Arial" w:hAnsi="Arial" w:cs="Arial"/>
          <w:b/>
          <w:sz w:val="72"/>
          <w:szCs w:val="72"/>
        </w:rPr>
      </w:pPr>
    </w:p>
    <w:p w:rsidR="0024782A" w:rsidRDefault="0024782A" w:rsidP="0024782A">
      <w:pPr>
        <w:jc w:val="center"/>
        <w:rPr>
          <w:rFonts w:ascii="Arial" w:hAnsi="Arial" w:cs="Arial"/>
          <w:b/>
          <w:sz w:val="72"/>
          <w:szCs w:val="72"/>
        </w:rPr>
      </w:pPr>
    </w:p>
    <w:p w:rsidR="00212EA6" w:rsidRDefault="0024782A" w:rsidP="00B52862">
      <w:pPr>
        <w:pBdr>
          <w:top w:val="single" w:sz="4" w:space="1" w:color="auto"/>
          <w:left w:val="single" w:sz="4" w:space="4" w:color="auto"/>
          <w:bottom w:val="single" w:sz="4" w:space="1" w:color="auto"/>
          <w:right w:val="single" w:sz="4" w:space="4" w:color="auto"/>
        </w:pBdr>
        <w:jc w:val="center"/>
        <w:rPr>
          <w:rFonts w:ascii="Arial" w:hAnsi="Arial" w:cs="Arial"/>
          <w:b/>
          <w:sz w:val="56"/>
          <w:szCs w:val="56"/>
        </w:rPr>
      </w:pPr>
      <w:r w:rsidRPr="00212EA6">
        <w:rPr>
          <w:rFonts w:ascii="Arial" w:hAnsi="Arial" w:cs="Arial"/>
          <w:b/>
          <w:sz w:val="56"/>
          <w:szCs w:val="56"/>
        </w:rPr>
        <w:t>ARGUMENTAIRE POUR LES MEDECINS GENERALISTES</w:t>
      </w:r>
    </w:p>
    <w:p w:rsidR="00C455ED" w:rsidRPr="00212EA6" w:rsidRDefault="00212EA6" w:rsidP="00B52862">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sidRPr="00212EA6">
        <w:rPr>
          <w:rFonts w:ascii="Arial" w:hAnsi="Arial" w:cs="Arial"/>
          <w:b/>
          <w:sz w:val="32"/>
          <w:szCs w:val="32"/>
        </w:rPr>
        <w:t xml:space="preserve"> SUR LA PLUS-VALUE DES ASSOCIATIONS D’ENTRAIDE </w:t>
      </w:r>
      <w:r>
        <w:rPr>
          <w:rFonts w:ascii="Arial" w:hAnsi="Arial" w:cs="Arial"/>
          <w:b/>
          <w:sz w:val="32"/>
          <w:szCs w:val="32"/>
        </w:rPr>
        <w:t>DANS L’ACCOMPAGNEMENT DES PERSONNES EN DIFFICULTE AVEC L’ALCOOL.</w:t>
      </w:r>
    </w:p>
    <w:p w:rsidR="00C455ED" w:rsidRDefault="00C455ED"/>
    <w:p w:rsidR="00C455ED" w:rsidRDefault="00C455ED"/>
    <w:p w:rsidR="00C455ED" w:rsidRDefault="00C455ED"/>
    <w:p w:rsidR="00C455ED" w:rsidRDefault="00DF2E69" w:rsidP="00DF2E69">
      <w:pPr>
        <w:jc w:val="center"/>
      </w:pPr>
      <w:r w:rsidRPr="00DF2E69">
        <w:rPr>
          <w:b/>
        </w:rPr>
        <w:t>Siège social</w:t>
      </w:r>
      <w:r>
        <w:t> : 10, rue des messageries</w:t>
      </w:r>
    </w:p>
    <w:p w:rsidR="00DF2E69" w:rsidRDefault="00DF2E69" w:rsidP="00DF2E69">
      <w:pPr>
        <w:jc w:val="center"/>
      </w:pPr>
      <w:r>
        <w:t>75010 PARIS</w:t>
      </w:r>
    </w:p>
    <w:p w:rsidR="00DF2E69" w:rsidRDefault="00DF2E69" w:rsidP="00DF2E69">
      <w:pPr>
        <w:jc w:val="center"/>
      </w:pPr>
      <w:r w:rsidRPr="00DF2E69">
        <w:rPr>
          <w:b/>
        </w:rPr>
        <w:t>Tél </w:t>
      </w:r>
      <w:r>
        <w:t>: 01 45 65 19 28</w:t>
      </w:r>
    </w:p>
    <w:p w:rsidR="00DF2E69" w:rsidRDefault="00DF2E69" w:rsidP="00DF2E69">
      <w:pPr>
        <w:jc w:val="center"/>
      </w:pPr>
      <w:r w:rsidRPr="00DF2E69">
        <w:rPr>
          <w:b/>
        </w:rPr>
        <w:t>Mail :</w:t>
      </w:r>
      <w:r>
        <w:t xml:space="preserve"> camerup@orange.fr</w:t>
      </w:r>
    </w:p>
    <w:p w:rsidR="00C455ED" w:rsidRDefault="00C455ED"/>
    <w:p w:rsidR="00C455ED" w:rsidRDefault="00C455ED"/>
    <w:p w:rsidR="00C455ED" w:rsidRDefault="00C455ED"/>
    <w:p w:rsidR="00C455ED" w:rsidRDefault="00DF2E69" w:rsidP="00725F2B">
      <w:pPr>
        <w:pBdr>
          <w:top w:val="single" w:sz="4" w:space="1" w:color="auto"/>
          <w:left w:val="single" w:sz="4" w:space="4" w:color="auto"/>
          <w:bottom w:val="single" w:sz="4" w:space="1" w:color="auto"/>
          <w:right w:val="single" w:sz="4" w:space="4" w:color="auto"/>
        </w:pBdr>
        <w:ind w:hanging="284"/>
        <w:jc w:val="center"/>
        <w:rPr>
          <w:rFonts w:ascii="Arial" w:hAnsi="Arial" w:cs="Arial"/>
          <w:b/>
          <w:sz w:val="24"/>
          <w:szCs w:val="24"/>
        </w:rPr>
      </w:pPr>
      <w:r>
        <w:rPr>
          <w:rFonts w:ascii="Arial" w:hAnsi="Arial" w:cs="Arial"/>
          <w:b/>
          <w:sz w:val="24"/>
          <w:szCs w:val="24"/>
        </w:rPr>
        <w:lastRenderedPageBreak/>
        <w:t>INTRODUCTION :</w:t>
      </w:r>
    </w:p>
    <w:p w:rsidR="00C455ED" w:rsidRDefault="00C455ED">
      <w:pPr>
        <w:sectPr w:rsidR="00C455ED">
          <w:pgSz w:w="11906" w:h="16838"/>
          <w:pgMar w:top="1417" w:right="1417" w:bottom="1417" w:left="1417" w:header="720" w:footer="720" w:gutter="0"/>
          <w:cols w:space="720"/>
        </w:sectPr>
      </w:pPr>
    </w:p>
    <w:p w:rsidR="0054595E" w:rsidRDefault="0054595E" w:rsidP="00725F2B">
      <w:pPr>
        <w:ind w:left="-284" w:firstLine="284"/>
        <w:jc w:val="both"/>
        <w:rPr>
          <w:rFonts w:ascii="Arial" w:hAnsi="Arial" w:cs="Arial"/>
          <w:sz w:val="24"/>
          <w:szCs w:val="24"/>
        </w:rPr>
      </w:pPr>
    </w:p>
    <w:p w:rsidR="00C455ED" w:rsidRDefault="00DF2E69" w:rsidP="00725F2B">
      <w:pPr>
        <w:ind w:left="-284" w:firstLine="284"/>
        <w:jc w:val="both"/>
        <w:rPr>
          <w:rFonts w:ascii="Arial" w:hAnsi="Arial" w:cs="Arial"/>
          <w:sz w:val="24"/>
          <w:szCs w:val="24"/>
        </w:rPr>
      </w:pPr>
      <w:r>
        <w:rPr>
          <w:rFonts w:ascii="Arial" w:hAnsi="Arial" w:cs="Arial"/>
          <w:sz w:val="24"/>
          <w:szCs w:val="24"/>
        </w:rPr>
        <w:t>Ce document est un argumentaire à l’intention des pr</w:t>
      </w:r>
      <w:r w:rsidR="00696738">
        <w:rPr>
          <w:rFonts w:ascii="Arial" w:hAnsi="Arial" w:cs="Arial"/>
          <w:sz w:val="24"/>
          <w:szCs w:val="24"/>
        </w:rPr>
        <w:t>ofessionnels de santé et plus pa</w:t>
      </w:r>
      <w:r>
        <w:rPr>
          <w:rFonts w:ascii="Arial" w:hAnsi="Arial" w:cs="Arial"/>
          <w:sz w:val="24"/>
          <w:szCs w:val="24"/>
        </w:rPr>
        <w:t>rticulièrement des médecins généralistes</w:t>
      </w:r>
      <w:r w:rsidR="00CD7B06">
        <w:rPr>
          <w:rFonts w:ascii="Arial" w:hAnsi="Arial" w:cs="Arial"/>
          <w:sz w:val="24"/>
          <w:szCs w:val="24"/>
        </w:rPr>
        <w:t>,</w:t>
      </w:r>
      <w:r w:rsidR="00627F0B">
        <w:rPr>
          <w:rFonts w:ascii="Arial" w:hAnsi="Arial" w:cs="Arial"/>
          <w:sz w:val="24"/>
          <w:szCs w:val="24"/>
        </w:rPr>
        <w:t xml:space="preserve"> pour expliqu</w:t>
      </w:r>
      <w:r>
        <w:rPr>
          <w:rFonts w:ascii="Arial" w:hAnsi="Arial" w:cs="Arial"/>
          <w:sz w:val="24"/>
          <w:szCs w:val="24"/>
        </w:rPr>
        <w:t>er la plus-value qu’apporte</w:t>
      </w:r>
      <w:r w:rsidR="003C153C">
        <w:rPr>
          <w:rFonts w:ascii="Arial" w:hAnsi="Arial" w:cs="Arial"/>
          <w:sz w:val="24"/>
          <w:szCs w:val="24"/>
        </w:rPr>
        <w:t>nt</w:t>
      </w:r>
      <w:r>
        <w:rPr>
          <w:rFonts w:ascii="Arial" w:hAnsi="Arial" w:cs="Arial"/>
          <w:sz w:val="24"/>
          <w:szCs w:val="24"/>
        </w:rPr>
        <w:t xml:space="preserve"> les associations et mouvements d’entraide</w:t>
      </w:r>
      <w:r w:rsidR="00CD7B06">
        <w:rPr>
          <w:rFonts w:ascii="Arial" w:hAnsi="Arial" w:cs="Arial"/>
          <w:sz w:val="24"/>
          <w:szCs w:val="24"/>
        </w:rPr>
        <w:t>,</w:t>
      </w:r>
      <w:r>
        <w:rPr>
          <w:rFonts w:ascii="Arial" w:hAnsi="Arial" w:cs="Arial"/>
          <w:sz w:val="24"/>
          <w:szCs w:val="24"/>
        </w:rPr>
        <w:t xml:space="preserve"> dans l’accompagnement des personnes en di</w:t>
      </w:r>
      <w:r w:rsidR="00696738">
        <w:rPr>
          <w:rFonts w:ascii="Arial" w:hAnsi="Arial" w:cs="Arial"/>
          <w:sz w:val="24"/>
          <w:szCs w:val="24"/>
        </w:rPr>
        <w:t>f</w:t>
      </w:r>
      <w:r>
        <w:rPr>
          <w:rFonts w:ascii="Arial" w:hAnsi="Arial" w:cs="Arial"/>
          <w:sz w:val="24"/>
          <w:szCs w:val="24"/>
        </w:rPr>
        <w:t>ficulté avec l’alcool</w:t>
      </w:r>
      <w:r w:rsidR="00CD7B06">
        <w:rPr>
          <w:rFonts w:ascii="Arial" w:hAnsi="Arial" w:cs="Arial"/>
          <w:sz w:val="24"/>
          <w:szCs w:val="24"/>
        </w:rPr>
        <w:t>,</w:t>
      </w:r>
      <w:r>
        <w:rPr>
          <w:rFonts w:ascii="Arial" w:hAnsi="Arial" w:cs="Arial"/>
          <w:sz w:val="24"/>
          <w:szCs w:val="24"/>
        </w:rPr>
        <w:t xml:space="preserve"> ainsi que de leur </w:t>
      </w:r>
      <w:r w:rsidR="003C153C">
        <w:rPr>
          <w:rFonts w:ascii="Arial" w:hAnsi="Arial" w:cs="Arial"/>
          <w:sz w:val="24"/>
          <w:szCs w:val="24"/>
        </w:rPr>
        <w:t>entourage et qu’ils sont</w:t>
      </w:r>
      <w:r>
        <w:rPr>
          <w:rFonts w:ascii="Arial" w:hAnsi="Arial" w:cs="Arial"/>
          <w:sz w:val="24"/>
          <w:szCs w:val="24"/>
        </w:rPr>
        <w:t xml:space="preserve"> un complément </w:t>
      </w:r>
      <w:r w:rsidR="003C153C">
        <w:rPr>
          <w:rFonts w:ascii="Arial" w:hAnsi="Arial" w:cs="Arial"/>
          <w:sz w:val="24"/>
          <w:szCs w:val="24"/>
        </w:rPr>
        <w:t xml:space="preserve">efficient </w:t>
      </w:r>
      <w:r>
        <w:rPr>
          <w:rFonts w:ascii="Arial" w:hAnsi="Arial" w:cs="Arial"/>
          <w:sz w:val="24"/>
          <w:szCs w:val="24"/>
        </w:rPr>
        <w:t>dan</w:t>
      </w:r>
      <w:r w:rsidR="003C153C">
        <w:rPr>
          <w:rFonts w:ascii="Arial" w:hAnsi="Arial" w:cs="Arial"/>
          <w:sz w:val="24"/>
          <w:szCs w:val="24"/>
        </w:rPr>
        <w:t>s le cadre de la « </w:t>
      </w:r>
      <w:r w:rsidR="003C153C">
        <w:rPr>
          <w:rFonts w:ascii="Arial" w:hAnsi="Arial" w:cs="Arial"/>
          <w:i/>
          <w:sz w:val="24"/>
          <w:szCs w:val="24"/>
        </w:rPr>
        <w:t>guidance</w:t>
      </w:r>
      <w:r w:rsidR="003C153C">
        <w:rPr>
          <w:rFonts w:ascii="Arial" w:hAnsi="Arial" w:cs="Arial"/>
          <w:sz w:val="24"/>
          <w:szCs w:val="24"/>
        </w:rPr>
        <w:t> »</w:t>
      </w:r>
      <w:r>
        <w:rPr>
          <w:rFonts w:ascii="Arial" w:hAnsi="Arial" w:cs="Arial"/>
          <w:sz w:val="24"/>
          <w:szCs w:val="24"/>
        </w:rPr>
        <w:t xml:space="preserve"> des patients dans leur démarche de soins.</w:t>
      </w:r>
    </w:p>
    <w:p w:rsidR="00C455ED" w:rsidRDefault="00EC1262" w:rsidP="00EC1262">
      <w:pPr>
        <w:ind w:left="-284" w:firstLine="284"/>
        <w:jc w:val="both"/>
        <w:rPr>
          <w:rFonts w:ascii="Arial" w:hAnsi="Arial" w:cs="Arial"/>
          <w:sz w:val="24"/>
          <w:szCs w:val="24"/>
        </w:rPr>
      </w:pPr>
      <w:r>
        <w:rPr>
          <w:rFonts w:ascii="Arial" w:hAnsi="Arial" w:cs="Arial"/>
          <w:sz w:val="24"/>
          <w:szCs w:val="24"/>
        </w:rPr>
        <w:t>Nos associations respectent bien évidemment la « </w:t>
      </w:r>
      <w:r w:rsidRPr="00EC1262">
        <w:rPr>
          <w:rFonts w:ascii="Arial" w:hAnsi="Arial" w:cs="Arial"/>
          <w:b/>
          <w:sz w:val="24"/>
          <w:szCs w:val="24"/>
        </w:rPr>
        <w:t>Charte du parcours de santé</w:t>
      </w:r>
      <w:r>
        <w:rPr>
          <w:rFonts w:ascii="Arial" w:hAnsi="Arial" w:cs="Arial"/>
          <w:sz w:val="24"/>
          <w:szCs w:val="24"/>
        </w:rPr>
        <w:t> » initiée lors de la Conférence Nationale de Santé en 2016</w:t>
      </w:r>
      <w:r w:rsidR="00CD7B06">
        <w:rPr>
          <w:rFonts w:ascii="Arial" w:hAnsi="Arial" w:cs="Arial"/>
          <w:sz w:val="24"/>
          <w:szCs w:val="24"/>
        </w:rPr>
        <w:t>,</w:t>
      </w:r>
      <w:r>
        <w:rPr>
          <w:rFonts w:ascii="Arial" w:hAnsi="Arial" w:cs="Arial"/>
          <w:sz w:val="24"/>
          <w:szCs w:val="24"/>
        </w:rPr>
        <w:t xml:space="preserve"> en respectant</w:t>
      </w:r>
      <w:r w:rsidR="00CD7B06">
        <w:rPr>
          <w:rFonts w:ascii="Arial" w:hAnsi="Arial" w:cs="Arial"/>
          <w:sz w:val="24"/>
          <w:szCs w:val="24"/>
        </w:rPr>
        <w:t xml:space="preserve"> le choix du patient de prendre</w:t>
      </w:r>
      <w:r>
        <w:rPr>
          <w:rFonts w:ascii="Arial" w:hAnsi="Arial" w:cs="Arial"/>
          <w:sz w:val="24"/>
          <w:szCs w:val="24"/>
        </w:rPr>
        <w:t xml:space="preserve"> avec le professionnel de santé les décisions concernant sa santé.</w:t>
      </w:r>
    </w:p>
    <w:p w:rsidR="0054595E" w:rsidRDefault="0054595E" w:rsidP="00EC1262">
      <w:pPr>
        <w:ind w:left="-284" w:firstLine="284"/>
        <w:jc w:val="both"/>
        <w:rPr>
          <w:rFonts w:ascii="Arial" w:hAnsi="Arial" w:cs="Arial"/>
          <w:sz w:val="24"/>
          <w:szCs w:val="24"/>
        </w:rPr>
      </w:pPr>
    </w:p>
    <w:p w:rsidR="0054595E" w:rsidRPr="00EC1262" w:rsidRDefault="0054595E" w:rsidP="00EC1262">
      <w:pPr>
        <w:ind w:left="-284" w:firstLine="284"/>
        <w:jc w:val="both"/>
        <w:rPr>
          <w:rFonts w:ascii="Arial" w:hAnsi="Arial" w:cs="Arial"/>
          <w:sz w:val="24"/>
          <w:szCs w:val="24"/>
        </w:rPr>
        <w:sectPr w:rsidR="0054595E" w:rsidRPr="00EC1262">
          <w:type w:val="continuous"/>
          <w:pgSz w:w="11906" w:h="16838"/>
          <w:pgMar w:top="1417" w:right="1417" w:bottom="1417" w:left="1417" w:header="720" w:footer="720" w:gutter="0"/>
          <w:cols w:space="720"/>
        </w:sectPr>
      </w:pPr>
    </w:p>
    <w:p w:rsidR="00C455ED" w:rsidRDefault="00DF2E69" w:rsidP="00725F2B">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Pr>
          <w:rFonts w:ascii="Arial" w:hAnsi="Arial" w:cs="Arial"/>
          <w:b/>
          <w:sz w:val="24"/>
          <w:szCs w:val="24"/>
        </w:rPr>
        <w:t>PRESENTATION :</w:t>
      </w:r>
    </w:p>
    <w:p w:rsidR="00725F2B" w:rsidRDefault="00725F2B" w:rsidP="00725F2B">
      <w:pPr>
        <w:ind w:firstLine="284"/>
        <w:jc w:val="both"/>
        <w:rPr>
          <w:rFonts w:ascii="Arial" w:hAnsi="Arial" w:cs="Arial"/>
          <w:sz w:val="24"/>
          <w:szCs w:val="24"/>
        </w:rPr>
        <w:sectPr w:rsidR="00725F2B" w:rsidSect="00725F2B">
          <w:type w:val="continuous"/>
          <w:pgSz w:w="11906" w:h="16838"/>
          <w:pgMar w:top="851" w:right="1134" w:bottom="851" w:left="1134" w:header="720" w:footer="720" w:gutter="0"/>
          <w:cols w:space="720"/>
          <w:docGrid w:linePitch="299"/>
        </w:sectPr>
      </w:pPr>
    </w:p>
    <w:p w:rsidR="0054595E" w:rsidRDefault="0054595E" w:rsidP="00EC1262">
      <w:pPr>
        <w:spacing w:after="0"/>
        <w:ind w:firstLine="284"/>
        <w:jc w:val="both"/>
        <w:rPr>
          <w:rFonts w:ascii="Arial" w:hAnsi="Arial" w:cs="Arial"/>
          <w:sz w:val="24"/>
          <w:szCs w:val="24"/>
        </w:rPr>
      </w:pPr>
    </w:p>
    <w:p w:rsidR="00EC1262" w:rsidRDefault="00DF2E69" w:rsidP="00EC1262">
      <w:pPr>
        <w:spacing w:after="0"/>
        <w:ind w:firstLine="284"/>
        <w:jc w:val="both"/>
        <w:rPr>
          <w:rFonts w:ascii="Arial" w:hAnsi="Arial" w:cs="Arial"/>
          <w:sz w:val="24"/>
          <w:szCs w:val="24"/>
        </w:rPr>
      </w:pPr>
      <w:r>
        <w:rPr>
          <w:rFonts w:ascii="Arial" w:hAnsi="Arial" w:cs="Arial"/>
          <w:sz w:val="24"/>
          <w:szCs w:val="24"/>
        </w:rPr>
        <w:t>Les associations et mouvements d’entraide affiliées à la CAMERUP (</w:t>
      </w:r>
      <w:r>
        <w:rPr>
          <w:rFonts w:ascii="Arial" w:hAnsi="Arial" w:cs="Arial"/>
          <w:i/>
          <w:sz w:val="24"/>
          <w:szCs w:val="24"/>
        </w:rPr>
        <w:t>Coordination des Associations et Mouvements d’Entraide Reconnus d’Utilité Publique</w:t>
      </w:r>
      <w:r>
        <w:rPr>
          <w:rFonts w:ascii="Arial" w:hAnsi="Arial" w:cs="Arial"/>
          <w:sz w:val="24"/>
          <w:szCs w:val="24"/>
        </w:rPr>
        <w:t>) : Addictions</w:t>
      </w:r>
      <w:r w:rsidR="003C153C">
        <w:rPr>
          <w:rFonts w:ascii="Arial" w:hAnsi="Arial" w:cs="Arial"/>
          <w:sz w:val="24"/>
          <w:szCs w:val="24"/>
        </w:rPr>
        <w:t>-</w:t>
      </w:r>
      <w:r>
        <w:rPr>
          <w:rFonts w:ascii="Arial" w:hAnsi="Arial" w:cs="Arial"/>
          <w:sz w:val="24"/>
          <w:szCs w:val="24"/>
        </w:rPr>
        <w:t>Alcool</w:t>
      </w:r>
      <w:r w:rsidR="003C153C">
        <w:rPr>
          <w:rFonts w:ascii="Arial" w:hAnsi="Arial" w:cs="Arial"/>
          <w:sz w:val="24"/>
          <w:szCs w:val="24"/>
        </w:rPr>
        <w:t>-</w:t>
      </w:r>
      <w:r>
        <w:rPr>
          <w:rFonts w:ascii="Arial" w:hAnsi="Arial" w:cs="Arial"/>
          <w:sz w:val="24"/>
          <w:szCs w:val="24"/>
        </w:rPr>
        <w:t xml:space="preserve">Vie Libre, Alcool Assistance, Alcool Ecoute Joie et Santé, Amis de la Santé et Croix Bleue </w:t>
      </w:r>
      <w:r w:rsidR="00696738">
        <w:rPr>
          <w:rFonts w:ascii="Arial" w:hAnsi="Arial" w:cs="Arial"/>
          <w:sz w:val="24"/>
          <w:szCs w:val="24"/>
        </w:rPr>
        <w:t>ont, en plus de la reconnaissance d’utilité publique, l’agrément national de représentant</w:t>
      </w:r>
      <w:r w:rsidR="00CD7B06">
        <w:rPr>
          <w:rFonts w:ascii="Arial" w:hAnsi="Arial" w:cs="Arial"/>
          <w:sz w:val="24"/>
          <w:szCs w:val="24"/>
        </w:rPr>
        <w:t>s</w:t>
      </w:r>
      <w:r w:rsidR="00696738">
        <w:rPr>
          <w:rFonts w:ascii="Arial" w:hAnsi="Arial" w:cs="Arial"/>
          <w:sz w:val="24"/>
          <w:szCs w:val="24"/>
        </w:rPr>
        <w:t xml:space="preserve"> des usagers du système de santé dans les instances hospitalières ou de santé publique. </w:t>
      </w:r>
    </w:p>
    <w:p w:rsidR="00EC1262" w:rsidRDefault="00EC1262" w:rsidP="00EC1262">
      <w:pPr>
        <w:ind w:firstLine="284"/>
        <w:jc w:val="both"/>
        <w:rPr>
          <w:rFonts w:ascii="Arial" w:hAnsi="Arial" w:cs="Arial"/>
          <w:sz w:val="24"/>
          <w:szCs w:val="24"/>
        </w:rPr>
      </w:pPr>
      <w:r>
        <w:rPr>
          <w:rFonts w:ascii="Arial" w:hAnsi="Arial" w:cs="Arial"/>
          <w:sz w:val="24"/>
          <w:szCs w:val="24"/>
        </w:rPr>
        <w:t xml:space="preserve">Certaines de nos </w:t>
      </w:r>
      <w:r w:rsidR="00627F0B">
        <w:rPr>
          <w:rFonts w:ascii="Arial" w:hAnsi="Arial" w:cs="Arial"/>
          <w:sz w:val="24"/>
          <w:szCs w:val="24"/>
        </w:rPr>
        <w:t>associations de terrain en détiennent</w:t>
      </w:r>
      <w:r>
        <w:rPr>
          <w:rFonts w:ascii="Arial" w:hAnsi="Arial" w:cs="Arial"/>
          <w:sz w:val="24"/>
          <w:szCs w:val="24"/>
        </w:rPr>
        <w:t xml:space="preserve"> d’ailleurs l’équivalent régional délivré par leur A</w:t>
      </w:r>
      <w:r w:rsidR="003C153C">
        <w:rPr>
          <w:rFonts w:ascii="Arial" w:hAnsi="Arial" w:cs="Arial"/>
          <w:sz w:val="24"/>
          <w:szCs w:val="24"/>
        </w:rPr>
        <w:t>.</w:t>
      </w:r>
      <w:r>
        <w:rPr>
          <w:rFonts w:ascii="Arial" w:hAnsi="Arial" w:cs="Arial"/>
          <w:sz w:val="24"/>
          <w:szCs w:val="24"/>
        </w:rPr>
        <w:t>R</w:t>
      </w:r>
      <w:r w:rsidR="003C153C">
        <w:rPr>
          <w:rFonts w:ascii="Arial" w:hAnsi="Arial" w:cs="Arial"/>
          <w:sz w:val="24"/>
          <w:szCs w:val="24"/>
        </w:rPr>
        <w:t>.</w:t>
      </w:r>
      <w:r>
        <w:rPr>
          <w:rFonts w:ascii="Arial" w:hAnsi="Arial" w:cs="Arial"/>
          <w:sz w:val="24"/>
          <w:szCs w:val="24"/>
        </w:rPr>
        <w:t>S</w:t>
      </w:r>
      <w:r w:rsidR="003C153C">
        <w:rPr>
          <w:rFonts w:ascii="Arial" w:hAnsi="Arial" w:cs="Arial"/>
          <w:sz w:val="24"/>
          <w:szCs w:val="24"/>
        </w:rPr>
        <w:t>.</w:t>
      </w:r>
      <w:r>
        <w:rPr>
          <w:rFonts w:ascii="Arial" w:hAnsi="Arial" w:cs="Arial"/>
          <w:sz w:val="24"/>
          <w:szCs w:val="24"/>
        </w:rPr>
        <w:t xml:space="preserve"> (</w:t>
      </w:r>
      <w:r w:rsidRPr="00EC1262">
        <w:rPr>
          <w:rFonts w:ascii="Arial" w:hAnsi="Arial" w:cs="Arial"/>
          <w:i/>
          <w:sz w:val="24"/>
          <w:szCs w:val="24"/>
        </w:rPr>
        <w:t>Agence Régionale de Santé</w:t>
      </w:r>
      <w:r>
        <w:rPr>
          <w:rFonts w:ascii="Arial" w:hAnsi="Arial" w:cs="Arial"/>
          <w:sz w:val="24"/>
          <w:szCs w:val="24"/>
        </w:rPr>
        <w:t>)</w:t>
      </w:r>
      <w:r w:rsidR="00CD7B06">
        <w:rPr>
          <w:rFonts w:ascii="Arial" w:hAnsi="Arial" w:cs="Arial"/>
          <w:sz w:val="24"/>
          <w:szCs w:val="24"/>
        </w:rPr>
        <w:t>,</w:t>
      </w:r>
      <w:r>
        <w:rPr>
          <w:rFonts w:ascii="Arial" w:hAnsi="Arial" w:cs="Arial"/>
          <w:sz w:val="24"/>
          <w:szCs w:val="24"/>
        </w:rPr>
        <w:t xml:space="preserve"> ce qui leur permet de siéger</w:t>
      </w:r>
      <w:r w:rsidR="00CD7B06">
        <w:rPr>
          <w:rFonts w:ascii="Arial" w:hAnsi="Arial" w:cs="Arial"/>
          <w:sz w:val="24"/>
          <w:szCs w:val="24"/>
        </w:rPr>
        <w:t xml:space="preserve"> dans certaines instances comme</w:t>
      </w:r>
      <w:r>
        <w:rPr>
          <w:rFonts w:ascii="Arial" w:hAnsi="Arial" w:cs="Arial"/>
          <w:sz w:val="24"/>
          <w:szCs w:val="24"/>
        </w:rPr>
        <w:t xml:space="preserve"> par ex</w:t>
      </w:r>
      <w:r w:rsidR="0024782A">
        <w:rPr>
          <w:rFonts w:ascii="Arial" w:hAnsi="Arial" w:cs="Arial"/>
          <w:sz w:val="24"/>
          <w:szCs w:val="24"/>
        </w:rPr>
        <w:t>emple les C.R.U.</w:t>
      </w:r>
      <w:r>
        <w:rPr>
          <w:rFonts w:ascii="Arial" w:hAnsi="Arial" w:cs="Arial"/>
          <w:sz w:val="24"/>
          <w:szCs w:val="24"/>
        </w:rPr>
        <w:t xml:space="preserve"> (</w:t>
      </w:r>
      <w:r w:rsidRPr="00EC1262">
        <w:rPr>
          <w:rFonts w:ascii="Arial" w:hAnsi="Arial" w:cs="Arial"/>
          <w:i/>
          <w:sz w:val="24"/>
          <w:szCs w:val="24"/>
        </w:rPr>
        <w:t>Commissions de Réclamation des Usagers</w:t>
      </w:r>
      <w:r>
        <w:rPr>
          <w:rFonts w:ascii="Arial" w:hAnsi="Arial" w:cs="Arial"/>
          <w:sz w:val="24"/>
          <w:szCs w:val="24"/>
        </w:rPr>
        <w:t>).</w:t>
      </w:r>
    </w:p>
    <w:p w:rsidR="0068669E" w:rsidRDefault="00627F0B" w:rsidP="00627F0B">
      <w:pPr>
        <w:jc w:val="both"/>
        <w:rPr>
          <w:rFonts w:ascii="Arial" w:hAnsi="Arial" w:cs="Arial"/>
          <w:sz w:val="24"/>
          <w:szCs w:val="24"/>
        </w:rPr>
      </w:pPr>
      <w:r>
        <w:rPr>
          <w:rFonts w:ascii="Arial" w:hAnsi="Arial" w:cs="Arial"/>
          <w:sz w:val="24"/>
          <w:szCs w:val="24"/>
        </w:rPr>
        <w:t>Par ailleurs,</w:t>
      </w:r>
      <w:r w:rsidR="00696738">
        <w:rPr>
          <w:rFonts w:ascii="Arial" w:hAnsi="Arial" w:cs="Arial"/>
          <w:sz w:val="24"/>
          <w:szCs w:val="24"/>
        </w:rPr>
        <w:t xml:space="preserve"> la CAMERUP </w:t>
      </w:r>
      <w:r>
        <w:rPr>
          <w:rFonts w:ascii="Arial" w:hAnsi="Arial" w:cs="Arial"/>
          <w:sz w:val="24"/>
          <w:szCs w:val="24"/>
        </w:rPr>
        <w:t>est partenaire</w:t>
      </w:r>
      <w:r w:rsidR="00696738">
        <w:rPr>
          <w:rFonts w:ascii="Arial" w:hAnsi="Arial" w:cs="Arial"/>
          <w:sz w:val="24"/>
          <w:szCs w:val="24"/>
        </w:rPr>
        <w:t xml:space="preserve"> de la Direction Générale de la Santé</w:t>
      </w:r>
      <w:r>
        <w:rPr>
          <w:rFonts w:ascii="Arial" w:hAnsi="Arial" w:cs="Arial"/>
          <w:sz w:val="24"/>
          <w:szCs w:val="24"/>
        </w:rPr>
        <w:t xml:space="preserve"> et reçoit une subvention annuelle pour ses actions de prévention et d’accompagnement des usagers.</w:t>
      </w:r>
      <w:r w:rsidR="0068669E">
        <w:rPr>
          <w:rFonts w:ascii="Arial" w:hAnsi="Arial" w:cs="Arial"/>
          <w:sz w:val="24"/>
          <w:szCs w:val="24"/>
        </w:rPr>
        <w:t xml:space="preserve"> </w:t>
      </w:r>
    </w:p>
    <w:p w:rsidR="0068669E" w:rsidRDefault="00627F0B">
      <w:pPr>
        <w:jc w:val="both"/>
        <w:rPr>
          <w:rFonts w:ascii="Arial" w:hAnsi="Arial" w:cs="Arial"/>
          <w:sz w:val="24"/>
          <w:szCs w:val="24"/>
        </w:rPr>
      </w:pPr>
      <w:r>
        <w:rPr>
          <w:rFonts w:ascii="Arial" w:hAnsi="Arial" w:cs="Arial"/>
          <w:sz w:val="24"/>
          <w:szCs w:val="24"/>
        </w:rPr>
        <w:t xml:space="preserve">Les 5 associations conservent </w:t>
      </w:r>
      <w:r w:rsidR="0068669E">
        <w:rPr>
          <w:rFonts w:ascii="Arial" w:hAnsi="Arial" w:cs="Arial"/>
          <w:sz w:val="24"/>
          <w:szCs w:val="24"/>
        </w:rPr>
        <w:t>le</w:t>
      </w:r>
      <w:r>
        <w:rPr>
          <w:rFonts w:ascii="Arial" w:hAnsi="Arial" w:cs="Arial"/>
          <w:sz w:val="24"/>
          <w:szCs w:val="24"/>
        </w:rPr>
        <w:t>urs spécificités sur le</w:t>
      </w:r>
      <w:r w:rsidR="0068669E">
        <w:rPr>
          <w:rFonts w:ascii="Arial" w:hAnsi="Arial" w:cs="Arial"/>
          <w:sz w:val="24"/>
          <w:szCs w:val="24"/>
        </w:rPr>
        <w:t xml:space="preserve"> terrain</w:t>
      </w:r>
      <w:r>
        <w:rPr>
          <w:rFonts w:ascii="Arial" w:hAnsi="Arial" w:cs="Arial"/>
          <w:sz w:val="24"/>
          <w:szCs w:val="24"/>
        </w:rPr>
        <w:t xml:space="preserve">, ce qui permet de proposer des modalités d’accompagnement variées </w:t>
      </w:r>
      <w:r w:rsidR="00733403">
        <w:rPr>
          <w:rFonts w:ascii="Arial" w:hAnsi="Arial" w:cs="Arial"/>
          <w:sz w:val="24"/>
          <w:szCs w:val="24"/>
        </w:rPr>
        <w:t>aux personnes en difficulté</w:t>
      </w:r>
      <w:r w:rsidR="0068669E">
        <w:rPr>
          <w:rFonts w:ascii="Arial" w:hAnsi="Arial" w:cs="Arial"/>
          <w:sz w:val="24"/>
          <w:szCs w:val="24"/>
        </w:rPr>
        <w:t xml:space="preserve"> ainsi que leurs proche</w:t>
      </w:r>
      <w:r>
        <w:rPr>
          <w:rFonts w:ascii="Arial" w:hAnsi="Arial" w:cs="Arial"/>
          <w:sz w:val="24"/>
          <w:szCs w:val="24"/>
        </w:rPr>
        <w:t>s</w:t>
      </w:r>
      <w:r w:rsidR="00CD7B06">
        <w:rPr>
          <w:rFonts w:ascii="Arial" w:hAnsi="Arial" w:cs="Arial"/>
          <w:sz w:val="24"/>
          <w:szCs w:val="24"/>
        </w:rPr>
        <w:t>,</w:t>
      </w:r>
      <w:r w:rsidR="0068669E">
        <w:rPr>
          <w:rFonts w:ascii="Arial" w:hAnsi="Arial" w:cs="Arial"/>
          <w:sz w:val="24"/>
          <w:szCs w:val="24"/>
        </w:rPr>
        <w:t xml:space="preserve"> </w:t>
      </w:r>
      <w:r>
        <w:rPr>
          <w:rFonts w:ascii="Arial" w:hAnsi="Arial" w:cs="Arial"/>
          <w:sz w:val="24"/>
          <w:szCs w:val="24"/>
        </w:rPr>
        <w:t xml:space="preserve">et de réunir </w:t>
      </w:r>
      <w:r w:rsidR="0068669E">
        <w:rPr>
          <w:rFonts w:ascii="Arial" w:hAnsi="Arial" w:cs="Arial"/>
          <w:sz w:val="24"/>
          <w:szCs w:val="24"/>
        </w:rPr>
        <w:t>les conditions optimales pour aborder leur parcours de soins</w:t>
      </w:r>
      <w:r w:rsidR="00733403">
        <w:rPr>
          <w:rFonts w:ascii="Arial" w:hAnsi="Arial" w:cs="Arial"/>
          <w:sz w:val="24"/>
          <w:szCs w:val="24"/>
        </w:rPr>
        <w:t>,</w:t>
      </w:r>
      <w:r w:rsidR="0068669E">
        <w:rPr>
          <w:rFonts w:ascii="Arial" w:hAnsi="Arial" w:cs="Arial"/>
          <w:sz w:val="24"/>
          <w:szCs w:val="24"/>
        </w:rPr>
        <w:t xml:space="preserve"> dans une écoute sans jugement</w:t>
      </w:r>
      <w:r w:rsidR="00733403">
        <w:rPr>
          <w:rFonts w:ascii="Arial" w:hAnsi="Arial" w:cs="Arial"/>
          <w:sz w:val="24"/>
          <w:szCs w:val="24"/>
        </w:rPr>
        <w:t>,</w:t>
      </w:r>
      <w:r w:rsidR="0068669E">
        <w:rPr>
          <w:rFonts w:ascii="Arial" w:hAnsi="Arial" w:cs="Arial"/>
          <w:sz w:val="24"/>
          <w:szCs w:val="24"/>
        </w:rPr>
        <w:t xml:space="preserve"> la plus appropriée à leurs envies et leurs besoins.</w:t>
      </w:r>
    </w:p>
    <w:p w:rsidR="00696738" w:rsidRDefault="0089082B">
      <w:pPr>
        <w:jc w:val="both"/>
        <w:rPr>
          <w:rFonts w:ascii="Arial" w:hAnsi="Arial" w:cs="Arial"/>
          <w:sz w:val="24"/>
          <w:szCs w:val="24"/>
        </w:rPr>
      </w:pPr>
      <w:r>
        <w:rPr>
          <w:rFonts w:ascii="Arial" w:hAnsi="Arial" w:cs="Arial"/>
          <w:sz w:val="24"/>
          <w:szCs w:val="24"/>
        </w:rPr>
        <w:t>Nous nous situons dans l’une</w:t>
      </w:r>
      <w:r w:rsidR="00696738">
        <w:rPr>
          <w:rFonts w:ascii="Arial" w:hAnsi="Arial" w:cs="Arial"/>
          <w:sz w:val="24"/>
          <w:szCs w:val="24"/>
        </w:rPr>
        <w:t xml:space="preserve"> des orientations préconisée</w:t>
      </w:r>
      <w:r w:rsidR="00627F0B">
        <w:rPr>
          <w:rFonts w:ascii="Arial" w:hAnsi="Arial" w:cs="Arial"/>
          <w:sz w:val="24"/>
          <w:szCs w:val="24"/>
        </w:rPr>
        <w:t>s par le ministère des s</w:t>
      </w:r>
      <w:r w:rsidR="00696738">
        <w:rPr>
          <w:rFonts w:ascii="Arial" w:hAnsi="Arial" w:cs="Arial"/>
          <w:sz w:val="24"/>
          <w:szCs w:val="24"/>
        </w:rPr>
        <w:t xml:space="preserve">olidarités et de </w:t>
      </w:r>
      <w:r w:rsidR="00627F0B">
        <w:rPr>
          <w:rFonts w:ascii="Arial" w:hAnsi="Arial" w:cs="Arial"/>
          <w:sz w:val="24"/>
          <w:szCs w:val="24"/>
        </w:rPr>
        <w:t>la santé</w:t>
      </w:r>
      <w:r w:rsidR="00275A56">
        <w:rPr>
          <w:rFonts w:ascii="Arial" w:hAnsi="Arial" w:cs="Arial"/>
          <w:sz w:val="24"/>
          <w:szCs w:val="24"/>
        </w:rPr>
        <w:t xml:space="preserve"> </w:t>
      </w:r>
      <w:r w:rsidR="00696738">
        <w:rPr>
          <w:rFonts w:ascii="Arial" w:hAnsi="Arial" w:cs="Arial"/>
          <w:sz w:val="24"/>
          <w:szCs w:val="24"/>
        </w:rPr>
        <w:t>: «</w:t>
      </w:r>
      <w:r w:rsidR="00627F0B">
        <w:rPr>
          <w:rFonts w:ascii="Arial" w:hAnsi="Arial" w:cs="Arial"/>
          <w:sz w:val="24"/>
          <w:szCs w:val="24"/>
        </w:rPr>
        <w:t xml:space="preserve"> </w:t>
      </w:r>
      <w:r w:rsidR="00696738" w:rsidRPr="00696738">
        <w:rPr>
          <w:rFonts w:ascii="Arial" w:hAnsi="Arial" w:cs="Arial"/>
          <w:b/>
          <w:sz w:val="24"/>
          <w:szCs w:val="24"/>
        </w:rPr>
        <w:t>de mieux articuler l’expertise, les compétences et les capacités d’intervention des associations avec celles des professionnels</w:t>
      </w:r>
      <w:r w:rsidR="00696738">
        <w:rPr>
          <w:rFonts w:ascii="Arial" w:hAnsi="Arial" w:cs="Arial"/>
          <w:sz w:val="24"/>
          <w:szCs w:val="24"/>
        </w:rPr>
        <w:t> ».</w:t>
      </w:r>
    </w:p>
    <w:p w:rsidR="00696738" w:rsidRDefault="00696738">
      <w:pPr>
        <w:jc w:val="both"/>
        <w:rPr>
          <w:rFonts w:ascii="Arial" w:hAnsi="Arial" w:cs="Arial"/>
          <w:sz w:val="24"/>
          <w:szCs w:val="24"/>
        </w:rPr>
      </w:pPr>
      <w:r>
        <w:rPr>
          <w:rFonts w:ascii="Arial" w:hAnsi="Arial" w:cs="Arial"/>
          <w:sz w:val="24"/>
          <w:szCs w:val="24"/>
        </w:rPr>
        <w:t xml:space="preserve">Une charte de partenariat signée </w:t>
      </w:r>
      <w:r w:rsidR="0089082B">
        <w:rPr>
          <w:rFonts w:ascii="Arial" w:hAnsi="Arial" w:cs="Arial"/>
          <w:sz w:val="24"/>
          <w:szCs w:val="24"/>
        </w:rPr>
        <w:t xml:space="preserve">par la CAMERUP </w:t>
      </w:r>
      <w:r>
        <w:rPr>
          <w:rFonts w:ascii="Arial" w:hAnsi="Arial" w:cs="Arial"/>
          <w:sz w:val="24"/>
          <w:szCs w:val="24"/>
        </w:rPr>
        <w:t>avec l’ANPAA (</w:t>
      </w:r>
      <w:r w:rsidRPr="0068669E">
        <w:rPr>
          <w:rFonts w:ascii="Arial" w:hAnsi="Arial" w:cs="Arial"/>
          <w:i/>
          <w:sz w:val="24"/>
          <w:szCs w:val="24"/>
        </w:rPr>
        <w:t>Association Nationale de Prévention en Alcoologie et Addictologie</w:t>
      </w:r>
      <w:r>
        <w:rPr>
          <w:rFonts w:ascii="Arial" w:hAnsi="Arial" w:cs="Arial"/>
          <w:sz w:val="24"/>
          <w:szCs w:val="24"/>
        </w:rPr>
        <w:t>) préconise une collaboration</w:t>
      </w:r>
      <w:r w:rsidR="001C26B9">
        <w:rPr>
          <w:rFonts w:ascii="Arial" w:hAnsi="Arial" w:cs="Arial"/>
          <w:sz w:val="24"/>
          <w:szCs w:val="24"/>
        </w:rPr>
        <w:t xml:space="preserve"> </w:t>
      </w:r>
      <w:r>
        <w:rPr>
          <w:rFonts w:ascii="Arial" w:hAnsi="Arial" w:cs="Arial"/>
          <w:sz w:val="24"/>
          <w:szCs w:val="24"/>
        </w:rPr>
        <w:t>sur</w:t>
      </w:r>
      <w:r w:rsidR="0089082B">
        <w:rPr>
          <w:rFonts w:ascii="Arial" w:hAnsi="Arial" w:cs="Arial"/>
          <w:sz w:val="24"/>
          <w:szCs w:val="24"/>
        </w:rPr>
        <w:t xml:space="preserve"> </w:t>
      </w:r>
      <w:r w:rsidR="001C26B9">
        <w:rPr>
          <w:rFonts w:ascii="Arial" w:hAnsi="Arial" w:cs="Arial"/>
          <w:sz w:val="24"/>
          <w:szCs w:val="24"/>
        </w:rPr>
        <w:t xml:space="preserve">les axes suivant </w:t>
      </w:r>
      <w:r>
        <w:rPr>
          <w:rFonts w:ascii="Arial" w:hAnsi="Arial" w:cs="Arial"/>
          <w:sz w:val="24"/>
          <w:szCs w:val="24"/>
        </w:rPr>
        <w:t>:</w:t>
      </w:r>
    </w:p>
    <w:p w:rsidR="00696738" w:rsidRDefault="00696738" w:rsidP="00696738">
      <w:pPr>
        <w:pStyle w:val="Paragraphedeliste"/>
        <w:numPr>
          <w:ilvl w:val="0"/>
          <w:numId w:val="1"/>
        </w:numPr>
        <w:jc w:val="both"/>
        <w:rPr>
          <w:rFonts w:ascii="Arial" w:hAnsi="Arial" w:cs="Arial"/>
          <w:sz w:val="24"/>
          <w:szCs w:val="24"/>
        </w:rPr>
      </w:pPr>
      <w:r w:rsidRPr="00696738">
        <w:rPr>
          <w:rFonts w:ascii="Arial" w:hAnsi="Arial" w:cs="Arial"/>
          <w:sz w:val="24"/>
          <w:szCs w:val="24"/>
        </w:rPr>
        <w:t>L’accompagnement de l’usager dans son parcours de soins et celui de son entourage.</w:t>
      </w:r>
    </w:p>
    <w:p w:rsidR="00696738" w:rsidRDefault="00696738" w:rsidP="00696738">
      <w:pPr>
        <w:pStyle w:val="Paragraphedeliste"/>
        <w:numPr>
          <w:ilvl w:val="0"/>
          <w:numId w:val="1"/>
        </w:numPr>
        <w:jc w:val="both"/>
        <w:rPr>
          <w:rFonts w:ascii="Arial" w:hAnsi="Arial" w:cs="Arial"/>
          <w:sz w:val="24"/>
          <w:szCs w:val="24"/>
        </w:rPr>
      </w:pPr>
      <w:r>
        <w:rPr>
          <w:rFonts w:ascii="Arial" w:hAnsi="Arial" w:cs="Arial"/>
          <w:sz w:val="24"/>
          <w:szCs w:val="24"/>
        </w:rPr>
        <w:t>L’accompagnement de l’usager dans une démarche de réduction des risques et des dommages.</w:t>
      </w:r>
    </w:p>
    <w:p w:rsidR="00696738" w:rsidRDefault="0068669E" w:rsidP="00696738">
      <w:pPr>
        <w:pStyle w:val="Paragraphedeliste"/>
        <w:numPr>
          <w:ilvl w:val="0"/>
          <w:numId w:val="1"/>
        </w:numPr>
        <w:jc w:val="both"/>
        <w:rPr>
          <w:rFonts w:ascii="Arial" w:hAnsi="Arial" w:cs="Arial"/>
          <w:sz w:val="24"/>
          <w:szCs w:val="24"/>
        </w:rPr>
      </w:pPr>
      <w:r>
        <w:rPr>
          <w:rFonts w:ascii="Arial" w:hAnsi="Arial" w:cs="Arial"/>
          <w:sz w:val="24"/>
          <w:szCs w:val="24"/>
        </w:rPr>
        <w:t>Le rôle et la place du patient expert et son intégration dans les projets d’é</w:t>
      </w:r>
      <w:r w:rsidR="0039718C">
        <w:rPr>
          <w:rFonts w:ascii="Arial" w:hAnsi="Arial" w:cs="Arial"/>
          <w:sz w:val="24"/>
          <w:szCs w:val="24"/>
        </w:rPr>
        <w:t>tablissement notamment en CSAPA</w:t>
      </w:r>
      <w:r>
        <w:rPr>
          <w:rFonts w:ascii="Arial" w:hAnsi="Arial" w:cs="Arial"/>
          <w:sz w:val="24"/>
          <w:szCs w:val="24"/>
        </w:rPr>
        <w:t xml:space="preserve"> (</w:t>
      </w:r>
      <w:r w:rsidRPr="0068669E">
        <w:rPr>
          <w:rFonts w:ascii="Arial" w:hAnsi="Arial" w:cs="Arial"/>
          <w:i/>
          <w:sz w:val="24"/>
          <w:szCs w:val="24"/>
        </w:rPr>
        <w:t>Centre de Soins d’Accompagnement et de Prévention en Addictologie</w:t>
      </w:r>
      <w:r>
        <w:rPr>
          <w:rFonts w:ascii="Arial" w:hAnsi="Arial" w:cs="Arial"/>
          <w:sz w:val="24"/>
          <w:szCs w:val="24"/>
        </w:rPr>
        <w:t>).</w:t>
      </w:r>
    </w:p>
    <w:p w:rsidR="0068669E" w:rsidRDefault="00340BD3" w:rsidP="0068669E">
      <w:pPr>
        <w:jc w:val="both"/>
        <w:rPr>
          <w:rFonts w:ascii="Arial" w:hAnsi="Arial" w:cs="Arial"/>
          <w:sz w:val="24"/>
          <w:szCs w:val="24"/>
        </w:rPr>
      </w:pPr>
      <w:r>
        <w:rPr>
          <w:rFonts w:ascii="Arial" w:hAnsi="Arial" w:cs="Arial"/>
          <w:sz w:val="24"/>
          <w:szCs w:val="24"/>
        </w:rPr>
        <w:lastRenderedPageBreak/>
        <w:t>Si notre collaboration avec les professionnels de l’alcoologie, voire de l’addictologie ainsi qu’avec les sociétés savante</w:t>
      </w:r>
      <w:r w:rsidR="007D2B37">
        <w:rPr>
          <w:rFonts w:ascii="Arial" w:hAnsi="Arial" w:cs="Arial"/>
          <w:sz w:val="24"/>
          <w:szCs w:val="24"/>
        </w:rPr>
        <w:t>s</w:t>
      </w:r>
      <w:r>
        <w:rPr>
          <w:rFonts w:ascii="Arial" w:hAnsi="Arial" w:cs="Arial"/>
          <w:sz w:val="24"/>
          <w:szCs w:val="24"/>
        </w:rPr>
        <w:t xml:space="preserve"> </w:t>
      </w:r>
      <w:r w:rsidR="003C153C">
        <w:rPr>
          <w:rFonts w:ascii="Arial" w:hAnsi="Arial" w:cs="Arial"/>
          <w:sz w:val="24"/>
          <w:szCs w:val="24"/>
        </w:rPr>
        <w:t xml:space="preserve">est </w:t>
      </w:r>
      <w:r w:rsidR="007D2B37">
        <w:rPr>
          <w:rFonts w:ascii="Arial" w:hAnsi="Arial" w:cs="Arial"/>
          <w:sz w:val="24"/>
          <w:szCs w:val="24"/>
        </w:rPr>
        <w:t xml:space="preserve">actée </w:t>
      </w:r>
      <w:r w:rsidR="003C153C">
        <w:rPr>
          <w:rFonts w:ascii="Arial" w:hAnsi="Arial" w:cs="Arial"/>
          <w:sz w:val="24"/>
          <w:szCs w:val="24"/>
        </w:rPr>
        <w:t>e</w:t>
      </w:r>
      <w:r>
        <w:rPr>
          <w:rFonts w:ascii="Arial" w:hAnsi="Arial" w:cs="Arial"/>
          <w:sz w:val="24"/>
          <w:szCs w:val="24"/>
        </w:rPr>
        <w:t xml:space="preserve">t  bien intégrée maintenant, il n’en est pas encore </w:t>
      </w:r>
      <w:r w:rsidR="001074F1">
        <w:rPr>
          <w:rFonts w:ascii="Arial" w:hAnsi="Arial" w:cs="Arial"/>
          <w:sz w:val="24"/>
          <w:szCs w:val="24"/>
        </w:rPr>
        <w:t xml:space="preserve">tout à fait </w:t>
      </w:r>
      <w:r>
        <w:rPr>
          <w:rFonts w:ascii="Arial" w:hAnsi="Arial" w:cs="Arial"/>
          <w:sz w:val="24"/>
          <w:szCs w:val="24"/>
        </w:rPr>
        <w:t>de même avec les professionnels de premier niveau qui sont pourtant nos premiers interlocuteurs par patients interposés.</w:t>
      </w:r>
    </w:p>
    <w:p w:rsidR="001B6A96" w:rsidRDefault="00340BD3" w:rsidP="00340BD3">
      <w:pPr>
        <w:jc w:val="both"/>
        <w:rPr>
          <w:rFonts w:ascii="Arial" w:hAnsi="Arial" w:cs="Arial"/>
          <w:sz w:val="24"/>
          <w:szCs w:val="24"/>
        </w:rPr>
      </w:pPr>
      <w:r>
        <w:rPr>
          <w:rFonts w:ascii="Arial" w:hAnsi="Arial" w:cs="Arial"/>
          <w:sz w:val="24"/>
          <w:szCs w:val="24"/>
        </w:rPr>
        <w:t>Afin d’</w:t>
      </w:r>
      <w:r w:rsidR="007D2B37">
        <w:rPr>
          <w:rFonts w:ascii="Arial" w:hAnsi="Arial" w:cs="Arial"/>
          <w:sz w:val="24"/>
          <w:szCs w:val="24"/>
        </w:rPr>
        <w:t>optimiser</w:t>
      </w:r>
      <w:r>
        <w:rPr>
          <w:rFonts w:ascii="Arial" w:hAnsi="Arial" w:cs="Arial"/>
          <w:sz w:val="24"/>
          <w:szCs w:val="24"/>
        </w:rPr>
        <w:t xml:space="preserve"> la pertinence </w:t>
      </w:r>
      <w:r w:rsidR="007D2B37">
        <w:rPr>
          <w:rFonts w:ascii="Arial" w:hAnsi="Arial" w:cs="Arial"/>
          <w:sz w:val="24"/>
          <w:szCs w:val="24"/>
        </w:rPr>
        <w:t xml:space="preserve">et les modalités </w:t>
      </w:r>
      <w:r>
        <w:rPr>
          <w:rFonts w:ascii="Arial" w:hAnsi="Arial" w:cs="Arial"/>
          <w:sz w:val="24"/>
          <w:szCs w:val="24"/>
        </w:rPr>
        <w:t>d</w:t>
      </w:r>
      <w:r w:rsidR="007D2B37">
        <w:rPr>
          <w:rFonts w:ascii="Arial" w:hAnsi="Arial" w:cs="Arial"/>
          <w:sz w:val="24"/>
          <w:szCs w:val="24"/>
        </w:rPr>
        <w:t>’</w:t>
      </w:r>
      <w:r>
        <w:rPr>
          <w:rFonts w:ascii="Arial" w:hAnsi="Arial" w:cs="Arial"/>
          <w:sz w:val="24"/>
          <w:szCs w:val="24"/>
        </w:rPr>
        <w:t xml:space="preserve">accompagnement de </w:t>
      </w:r>
      <w:r w:rsidR="0089082B">
        <w:rPr>
          <w:rFonts w:ascii="Arial" w:hAnsi="Arial" w:cs="Arial"/>
          <w:sz w:val="24"/>
          <w:szCs w:val="24"/>
        </w:rPr>
        <w:t>c</w:t>
      </w:r>
      <w:r>
        <w:rPr>
          <w:rFonts w:ascii="Arial" w:hAnsi="Arial" w:cs="Arial"/>
          <w:sz w:val="24"/>
          <w:szCs w:val="24"/>
        </w:rPr>
        <w:t>es patients</w:t>
      </w:r>
      <w:r w:rsidR="003C153C">
        <w:rPr>
          <w:rFonts w:ascii="Arial" w:hAnsi="Arial" w:cs="Arial"/>
          <w:sz w:val="24"/>
          <w:szCs w:val="24"/>
        </w:rPr>
        <w:t>,</w:t>
      </w:r>
      <w:r>
        <w:rPr>
          <w:rFonts w:ascii="Arial" w:hAnsi="Arial" w:cs="Arial"/>
          <w:sz w:val="24"/>
          <w:szCs w:val="24"/>
        </w:rPr>
        <w:t xml:space="preserve"> il nous semble important de </w:t>
      </w:r>
      <w:r w:rsidR="007D2B37">
        <w:rPr>
          <w:rFonts w:ascii="Arial" w:hAnsi="Arial" w:cs="Arial"/>
          <w:sz w:val="24"/>
          <w:szCs w:val="24"/>
        </w:rPr>
        <w:t>formaliser notre collaboration</w:t>
      </w:r>
      <w:r>
        <w:rPr>
          <w:rFonts w:ascii="Arial" w:hAnsi="Arial" w:cs="Arial"/>
          <w:sz w:val="24"/>
          <w:szCs w:val="24"/>
        </w:rPr>
        <w:t xml:space="preserve"> avec la médecine de proximité avant, pendant et après l</w:t>
      </w:r>
      <w:r w:rsidR="007D2B37">
        <w:rPr>
          <w:rFonts w:ascii="Arial" w:hAnsi="Arial" w:cs="Arial"/>
          <w:sz w:val="24"/>
          <w:szCs w:val="24"/>
        </w:rPr>
        <w:t>’entrée dans le</w:t>
      </w:r>
      <w:r>
        <w:rPr>
          <w:rFonts w:ascii="Arial" w:hAnsi="Arial" w:cs="Arial"/>
          <w:sz w:val="24"/>
          <w:szCs w:val="24"/>
        </w:rPr>
        <w:t xml:space="preserve"> parcours de soins</w:t>
      </w:r>
      <w:r w:rsidR="007E35D3">
        <w:rPr>
          <w:rFonts w:ascii="Arial" w:hAnsi="Arial" w:cs="Arial"/>
          <w:sz w:val="24"/>
          <w:szCs w:val="24"/>
        </w:rPr>
        <w:t>.</w:t>
      </w:r>
    </w:p>
    <w:p w:rsidR="007E35D3" w:rsidRDefault="007D2B37" w:rsidP="00340BD3">
      <w:pPr>
        <w:jc w:val="both"/>
        <w:rPr>
          <w:rFonts w:ascii="Arial" w:hAnsi="Arial" w:cs="Arial"/>
          <w:sz w:val="24"/>
          <w:szCs w:val="24"/>
        </w:rPr>
      </w:pPr>
      <w:r w:rsidRPr="007D0A03">
        <w:rPr>
          <w:rFonts w:ascii="Arial" w:hAnsi="Arial" w:cs="Arial"/>
          <w:b/>
          <w:sz w:val="24"/>
          <w:szCs w:val="24"/>
        </w:rPr>
        <w:t>Notre ambition n’est</w:t>
      </w:r>
      <w:r w:rsidR="007E35D3" w:rsidRPr="007D0A03">
        <w:rPr>
          <w:rFonts w:ascii="Arial" w:hAnsi="Arial" w:cs="Arial"/>
          <w:b/>
          <w:sz w:val="24"/>
          <w:szCs w:val="24"/>
        </w:rPr>
        <w:t xml:space="preserve"> pas de </w:t>
      </w:r>
      <w:r w:rsidR="0089082B">
        <w:rPr>
          <w:rFonts w:ascii="Arial" w:hAnsi="Arial" w:cs="Arial"/>
          <w:b/>
          <w:sz w:val="24"/>
          <w:szCs w:val="24"/>
        </w:rPr>
        <w:t>nous</w:t>
      </w:r>
      <w:r w:rsidR="007E35D3" w:rsidRPr="007D0A03">
        <w:rPr>
          <w:rFonts w:ascii="Arial" w:hAnsi="Arial" w:cs="Arial"/>
          <w:b/>
          <w:sz w:val="24"/>
          <w:szCs w:val="24"/>
        </w:rPr>
        <w:t xml:space="preserve"> substituer aux professionnels de santé mais </w:t>
      </w:r>
      <w:r w:rsidR="002D352C" w:rsidRPr="007D0A03">
        <w:rPr>
          <w:rFonts w:ascii="Arial" w:hAnsi="Arial" w:cs="Arial"/>
          <w:b/>
          <w:sz w:val="24"/>
          <w:szCs w:val="24"/>
        </w:rPr>
        <w:t xml:space="preserve">bel et bien </w:t>
      </w:r>
      <w:r w:rsidR="007E35D3" w:rsidRPr="007D0A03">
        <w:rPr>
          <w:rFonts w:ascii="Arial" w:hAnsi="Arial" w:cs="Arial"/>
          <w:b/>
          <w:sz w:val="24"/>
          <w:szCs w:val="24"/>
        </w:rPr>
        <w:t>d’offrir des prestations complémentaires</w:t>
      </w:r>
      <w:r>
        <w:rPr>
          <w:rFonts w:ascii="Arial" w:hAnsi="Arial" w:cs="Arial"/>
          <w:sz w:val="24"/>
          <w:szCs w:val="24"/>
        </w:rPr>
        <w:t>,</w:t>
      </w:r>
      <w:r w:rsidR="007E35D3">
        <w:rPr>
          <w:rFonts w:ascii="Arial" w:hAnsi="Arial" w:cs="Arial"/>
          <w:sz w:val="24"/>
          <w:szCs w:val="24"/>
        </w:rPr>
        <w:t xml:space="preserve"> comme l’écoute</w:t>
      </w:r>
      <w:r w:rsidR="002D352C">
        <w:rPr>
          <w:rFonts w:ascii="Arial" w:hAnsi="Arial" w:cs="Arial"/>
          <w:sz w:val="24"/>
          <w:szCs w:val="24"/>
        </w:rPr>
        <w:t>,</w:t>
      </w:r>
      <w:r w:rsidR="007E35D3">
        <w:rPr>
          <w:rFonts w:ascii="Arial" w:hAnsi="Arial" w:cs="Arial"/>
          <w:sz w:val="24"/>
          <w:szCs w:val="24"/>
        </w:rPr>
        <w:t xml:space="preserve"> </w:t>
      </w:r>
      <w:r>
        <w:rPr>
          <w:rFonts w:ascii="Arial" w:hAnsi="Arial" w:cs="Arial"/>
          <w:sz w:val="24"/>
          <w:szCs w:val="24"/>
        </w:rPr>
        <w:t xml:space="preserve">et le soutien </w:t>
      </w:r>
      <w:r w:rsidR="007E35D3">
        <w:rPr>
          <w:rFonts w:ascii="Arial" w:hAnsi="Arial" w:cs="Arial"/>
          <w:sz w:val="24"/>
          <w:szCs w:val="24"/>
        </w:rPr>
        <w:t>même en dehors des heures œuvrées, d’animer des groupes de parole</w:t>
      </w:r>
      <w:r w:rsidR="00CD7B06">
        <w:rPr>
          <w:rFonts w:ascii="Arial" w:hAnsi="Arial" w:cs="Arial"/>
          <w:sz w:val="24"/>
          <w:szCs w:val="24"/>
        </w:rPr>
        <w:t>s</w:t>
      </w:r>
      <w:r w:rsidR="007E35D3">
        <w:rPr>
          <w:rFonts w:ascii="Arial" w:hAnsi="Arial" w:cs="Arial"/>
          <w:sz w:val="24"/>
          <w:szCs w:val="24"/>
        </w:rPr>
        <w:t xml:space="preserve"> de type divers </w:t>
      </w:r>
      <w:r w:rsidR="00210BE8">
        <w:rPr>
          <w:rFonts w:ascii="Arial" w:hAnsi="Arial" w:cs="Arial"/>
          <w:sz w:val="24"/>
          <w:szCs w:val="24"/>
        </w:rPr>
        <w:t>(malades, entourage, spécifiques femmes, etc.).</w:t>
      </w:r>
    </w:p>
    <w:p w:rsidR="00210BE8" w:rsidRDefault="00210BE8" w:rsidP="00340BD3">
      <w:pPr>
        <w:jc w:val="both"/>
        <w:rPr>
          <w:rFonts w:ascii="Arial" w:hAnsi="Arial" w:cs="Arial"/>
          <w:sz w:val="24"/>
          <w:szCs w:val="24"/>
        </w:rPr>
      </w:pPr>
      <w:r>
        <w:rPr>
          <w:rFonts w:ascii="Arial" w:hAnsi="Arial" w:cs="Arial"/>
          <w:sz w:val="24"/>
          <w:szCs w:val="24"/>
        </w:rPr>
        <w:t xml:space="preserve">Notre </w:t>
      </w:r>
      <w:r w:rsidR="005A270B">
        <w:rPr>
          <w:rFonts w:ascii="Arial" w:hAnsi="Arial" w:cs="Arial"/>
          <w:sz w:val="24"/>
          <w:szCs w:val="24"/>
        </w:rPr>
        <w:t xml:space="preserve">expérience, notre </w:t>
      </w:r>
      <w:r>
        <w:rPr>
          <w:rFonts w:ascii="Arial" w:hAnsi="Arial" w:cs="Arial"/>
          <w:sz w:val="24"/>
          <w:szCs w:val="24"/>
        </w:rPr>
        <w:t>connaissance de la maladie, des structures de soins</w:t>
      </w:r>
      <w:r w:rsidR="007D2B37">
        <w:rPr>
          <w:rFonts w:ascii="Arial" w:hAnsi="Arial" w:cs="Arial"/>
          <w:sz w:val="24"/>
          <w:szCs w:val="24"/>
        </w:rPr>
        <w:t>, des réseaux d’addictologie nous permette</w:t>
      </w:r>
      <w:r>
        <w:rPr>
          <w:rFonts w:ascii="Arial" w:hAnsi="Arial" w:cs="Arial"/>
          <w:sz w:val="24"/>
          <w:szCs w:val="24"/>
        </w:rPr>
        <w:t>nt de proposer des options diverses aux malades en respectant toujours leur choix final en la matière.</w:t>
      </w:r>
    </w:p>
    <w:p w:rsidR="00210BE8" w:rsidRDefault="00210BE8" w:rsidP="00340BD3">
      <w:pPr>
        <w:jc w:val="both"/>
        <w:rPr>
          <w:rFonts w:ascii="Arial" w:hAnsi="Arial" w:cs="Arial"/>
          <w:sz w:val="24"/>
          <w:szCs w:val="24"/>
        </w:rPr>
      </w:pPr>
      <w:r>
        <w:rPr>
          <w:rFonts w:ascii="Arial" w:hAnsi="Arial" w:cs="Arial"/>
          <w:sz w:val="24"/>
          <w:szCs w:val="24"/>
        </w:rPr>
        <w:t>Dans le cas d’un sevrage en milieu hospitalier</w:t>
      </w:r>
      <w:r w:rsidR="00CD7B06">
        <w:rPr>
          <w:rFonts w:ascii="Arial" w:hAnsi="Arial" w:cs="Arial"/>
          <w:sz w:val="24"/>
          <w:szCs w:val="24"/>
        </w:rPr>
        <w:t>,</w:t>
      </w:r>
      <w:r>
        <w:rPr>
          <w:rFonts w:ascii="Arial" w:hAnsi="Arial" w:cs="Arial"/>
          <w:sz w:val="24"/>
          <w:szCs w:val="24"/>
        </w:rPr>
        <w:t xml:space="preserve"> nous passerons toujours par la prescription du médecin g</w:t>
      </w:r>
      <w:r w:rsidR="00CD7B06">
        <w:rPr>
          <w:rFonts w:ascii="Arial" w:hAnsi="Arial" w:cs="Arial"/>
          <w:sz w:val="24"/>
          <w:szCs w:val="24"/>
        </w:rPr>
        <w:t>énéraliste du patient</w:t>
      </w:r>
      <w:r>
        <w:rPr>
          <w:rFonts w:ascii="Arial" w:hAnsi="Arial" w:cs="Arial"/>
          <w:sz w:val="24"/>
          <w:szCs w:val="24"/>
        </w:rPr>
        <w:t xml:space="preserve"> s’il en a un</w:t>
      </w:r>
      <w:r w:rsidR="00733403">
        <w:rPr>
          <w:rFonts w:ascii="Arial" w:hAnsi="Arial" w:cs="Arial"/>
          <w:sz w:val="24"/>
          <w:szCs w:val="24"/>
        </w:rPr>
        <w:t>,</w:t>
      </w:r>
      <w:r>
        <w:rPr>
          <w:rFonts w:ascii="Arial" w:hAnsi="Arial" w:cs="Arial"/>
          <w:sz w:val="24"/>
          <w:szCs w:val="24"/>
        </w:rPr>
        <w:t xml:space="preserve"> et si possible, en l’y accompagnant </w:t>
      </w:r>
      <w:r w:rsidR="0089082B">
        <w:rPr>
          <w:rFonts w:ascii="Arial" w:hAnsi="Arial" w:cs="Arial"/>
          <w:sz w:val="24"/>
          <w:szCs w:val="24"/>
        </w:rPr>
        <w:t xml:space="preserve">physiquement </w:t>
      </w:r>
      <w:r>
        <w:rPr>
          <w:rFonts w:ascii="Arial" w:hAnsi="Arial" w:cs="Arial"/>
          <w:sz w:val="24"/>
          <w:szCs w:val="24"/>
        </w:rPr>
        <w:t>pour lui permettre de parler de son problème de manière plus aisée.</w:t>
      </w:r>
    </w:p>
    <w:p w:rsidR="00725F2B" w:rsidRDefault="00725F2B" w:rsidP="00340BD3">
      <w:pPr>
        <w:jc w:val="both"/>
        <w:rPr>
          <w:rFonts w:ascii="Arial" w:hAnsi="Arial" w:cs="Arial"/>
          <w:sz w:val="24"/>
          <w:szCs w:val="24"/>
        </w:rPr>
      </w:pPr>
    </w:p>
    <w:p w:rsidR="0054595E" w:rsidRDefault="0054595E" w:rsidP="00340BD3">
      <w:pPr>
        <w:jc w:val="both"/>
        <w:rPr>
          <w:rFonts w:ascii="Arial" w:hAnsi="Arial" w:cs="Arial"/>
          <w:sz w:val="24"/>
          <w:szCs w:val="24"/>
        </w:rPr>
        <w:sectPr w:rsidR="0054595E" w:rsidSect="00725F2B">
          <w:type w:val="continuous"/>
          <w:pgSz w:w="11906" w:h="16838"/>
          <w:pgMar w:top="851" w:right="1134" w:bottom="851" w:left="1134" w:header="720" w:footer="720" w:gutter="0"/>
          <w:cols w:space="720"/>
          <w:docGrid w:linePitch="299"/>
        </w:sectPr>
      </w:pPr>
    </w:p>
    <w:p w:rsidR="00210BE8" w:rsidRDefault="001B6A96" w:rsidP="00725F2B">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1B6A96">
        <w:rPr>
          <w:rFonts w:ascii="Arial" w:hAnsi="Arial" w:cs="Arial"/>
          <w:b/>
          <w:sz w:val="24"/>
          <w:szCs w:val="24"/>
        </w:rPr>
        <w:t>OFFRE </w:t>
      </w:r>
      <w:r>
        <w:rPr>
          <w:rFonts w:ascii="Arial" w:hAnsi="Arial" w:cs="Arial"/>
          <w:sz w:val="24"/>
          <w:szCs w:val="24"/>
        </w:rPr>
        <w:t>:</w:t>
      </w:r>
    </w:p>
    <w:p w:rsidR="0054595E" w:rsidRDefault="0054595E" w:rsidP="00725F2B">
      <w:pPr>
        <w:ind w:firstLine="284"/>
        <w:jc w:val="both"/>
        <w:rPr>
          <w:rFonts w:ascii="Arial" w:hAnsi="Arial" w:cs="Arial"/>
          <w:sz w:val="24"/>
          <w:szCs w:val="24"/>
        </w:rPr>
      </w:pPr>
    </w:p>
    <w:p w:rsidR="001B6A96" w:rsidRDefault="001B6A96" w:rsidP="00725F2B">
      <w:pPr>
        <w:ind w:firstLine="284"/>
        <w:jc w:val="both"/>
        <w:rPr>
          <w:rFonts w:ascii="Arial" w:hAnsi="Arial" w:cs="Arial"/>
          <w:sz w:val="24"/>
          <w:szCs w:val="24"/>
        </w:rPr>
      </w:pPr>
      <w:r>
        <w:rPr>
          <w:rFonts w:ascii="Arial" w:hAnsi="Arial" w:cs="Arial"/>
          <w:sz w:val="24"/>
          <w:szCs w:val="24"/>
        </w:rPr>
        <w:t>Afin de pouvoir offrir un relai</w:t>
      </w:r>
      <w:r w:rsidR="007D2B37">
        <w:rPr>
          <w:rFonts w:ascii="Arial" w:hAnsi="Arial" w:cs="Arial"/>
          <w:sz w:val="24"/>
          <w:szCs w:val="24"/>
        </w:rPr>
        <w:t>s au médecin g</w:t>
      </w:r>
      <w:r>
        <w:rPr>
          <w:rFonts w:ascii="Arial" w:hAnsi="Arial" w:cs="Arial"/>
          <w:sz w:val="24"/>
          <w:szCs w:val="24"/>
        </w:rPr>
        <w:t>énéraliste</w:t>
      </w:r>
      <w:r w:rsidR="00CD7B06">
        <w:rPr>
          <w:rFonts w:ascii="Arial" w:hAnsi="Arial" w:cs="Arial"/>
          <w:sz w:val="24"/>
          <w:szCs w:val="24"/>
        </w:rPr>
        <w:t>,</w:t>
      </w:r>
      <w:r>
        <w:rPr>
          <w:rFonts w:ascii="Arial" w:hAnsi="Arial" w:cs="Arial"/>
          <w:sz w:val="24"/>
          <w:szCs w:val="24"/>
        </w:rPr>
        <w:t xml:space="preserve"> nous proposons notre collaboration pour accompagner </w:t>
      </w:r>
      <w:r w:rsidR="007D2B37">
        <w:rPr>
          <w:rFonts w:ascii="Arial" w:hAnsi="Arial" w:cs="Arial"/>
          <w:sz w:val="24"/>
          <w:szCs w:val="24"/>
        </w:rPr>
        <w:t xml:space="preserve">et écouter </w:t>
      </w:r>
      <w:r>
        <w:rPr>
          <w:rFonts w:ascii="Arial" w:hAnsi="Arial" w:cs="Arial"/>
          <w:sz w:val="24"/>
          <w:szCs w:val="24"/>
        </w:rPr>
        <w:t>toutes personnes en difficulté avec le ou les produits psycho-actifs po</w:t>
      </w:r>
      <w:r w:rsidR="00725F2B">
        <w:rPr>
          <w:rFonts w:ascii="Arial" w:hAnsi="Arial" w:cs="Arial"/>
          <w:sz w:val="24"/>
          <w:szCs w:val="24"/>
        </w:rPr>
        <w:t xml:space="preserve">ur une prise </w:t>
      </w:r>
      <w:r>
        <w:rPr>
          <w:rFonts w:ascii="Arial" w:hAnsi="Arial" w:cs="Arial"/>
          <w:sz w:val="24"/>
          <w:szCs w:val="24"/>
        </w:rPr>
        <w:t>e</w:t>
      </w:r>
      <w:r w:rsidR="00725F2B">
        <w:rPr>
          <w:rFonts w:ascii="Arial" w:hAnsi="Arial" w:cs="Arial"/>
          <w:sz w:val="24"/>
          <w:szCs w:val="24"/>
        </w:rPr>
        <w:t>n</w:t>
      </w:r>
      <w:r>
        <w:rPr>
          <w:rFonts w:ascii="Arial" w:hAnsi="Arial" w:cs="Arial"/>
          <w:sz w:val="24"/>
          <w:szCs w:val="24"/>
        </w:rPr>
        <w:t xml:space="preserve"> compte efficiente de la pathologie</w:t>
      </w:r>
      <w:r w:rsidR="00CD7B06">
        <w:rPr>
          <w:rFonts w:ascii="Arial" w:hAnsi="Arial" w:cs="Arial"/>
          <w:sz w:val="24"/>
          <w:szCs w:val="24"/>
        </w:rPr>
        <w:t>,</w:t>
      </w:r>
      <w:r>
        <w:rPr>
          <w:rFonts w:ascii="Arial" w:hAnsi="Arial" w:cs="Arial"/>
          <w:sz w:val="24"/>
          <w:szCs w:val="24"/>
        </w:rPr>
        <w:t xml:space="preserve"> tant pour lui-même que pour son entourage</w:t>
      </w:r>
      <w:r w:rsidR="00725F2B">
        <w:rPr>
          <w:rFonts w:ascii="Arial" w:hAnsi="Arial" w:cs="Arial"/>
          <w:sz w:val="24"/>
          <w:szCs w:val="24"/>
        </w:rPr>
        <w:t>,</w:t>
      </w:r>
      <w:r>
        <w:rPr>
          <w:rFonts w:ascii="Arial" w:hAnsi="Arial" w:cs="Arial"/>
          <w:sz w:val="24"/>
          <w:szCs w:val="24"/>
        </w:rPr>
        <w:t xml:space="preserve"> ceci en complémentarité des soins proprement dit</w:t>
      </w:r>
      <w:r w:rsidR="0089082B">
        <w:rPr>
          <w:rFonts w:ascii="Arial" w:hAnsi="Arial" w:cs="Arial"/>
          <w:sz w:val="24"/>
          <w:szCs w:val="24"/>
        </w:rPr>
        <w:t>s</w:t>
      </w:r>
      <w:r>
        <w:rPr>
          <w:rFonts w:ascii="Arial" w:hAnsi="Arial" w:cs="Arial"/>
          <w:sz w:val="24"/>
          <w:szCs w:val="24"/>
        </w:rPr>
        <w:t>.</w:t>
      </w:r>
    </w:p>
    <w:p w:rsidR="007D2B37" w:rsidRDefault="007D2B37" w:rsidP="00340BD3">
      <w:pPr>
        <w:jc w:val="both"/>
        <w:rPr>
          <w:rFonts w:ascii="Arial" w:hAnsi="Arial" w:cs="Arial"/>
          <w:sz w:val="24"/>
          <w:szCs w:val="24"/>
        </w:rPr>
      </w:pPr>
      <w:r>
        <w:rPr>
          <w:rFonts w:ascii="Arial" w:hAnsi="Arial" w:cs="Arial"/>
          <w:sz w:val="24"/>
          <w:szCs w:val="24"/>
        </w:rPr>
        <w:t>Notre collaboration permet</w:t>
      </w:r>
      <w:r w:rsidR="001B6A96">
        <w:rPr>
          <w:rFonts w:ascii="Arial" w:hAnsi="Arial" w:cs="Arial"/>
          <w:sz w:val="24"/>
          <w:szCs w:val="24"/>
        </w:rPr>
        <w:t xml:space="preserve"> aux médecins de </w:t>
      </w:r>
      <w:r>
        <w:rPr>
          <w:rFonts w:ascii="Arial" w:hAnsi="Arial" w:cs="Arial"/>
          <w:sz w:val="24"/>
          <w:szCs w:val="24"/>
        </w:rPr>
        <w:t>trouver un relais et d’orienter, pour éviter les ruptures de parcours à la fin des consultations.</w:t>
      </w:r>
    </w:p>
    <w:p w:rsidR="0062640D" w:rsidRDefault="007D2B37" w:rsidP="00340BD3">
      <w:pPr>
        <w:jc w:val="both"/>
        <w:rPr>
          <w:rFonts w:ascii="Arial" w:hAnsi="Arial" w:cs="Arial"/>
          <w:sz w:val="24"/>
          <w:szCs w:val="24"/>
        </w:rPr>
      </w:pPr>
      <w:r>
        <w:rPr>
          <w:rFonts w:ascii="Arial" w:hAnsi="Arial" w:cs="Arial"/>
          <w:sz w:val="24"/>
          <w:szCs w:val="24"/>
        </w:rPr>
        <w:t xml:space="preserve"> </w:t>
      </w:r>
      <w:r w:rsidR="0062640D">
        <w:rPr>
          <w:rFonts w:ascii="Arial" w:hAnsi="Arial" w:cs="Arial"/>
          <w:sz w:val="24"/>
          <w:szCs w:val="24"/>
        </w:rPr>
        <w:t>Nos militants ont des formations en plus de leur expérience propre qui est un point fort et un exemple de possibilité de réussite de soin</w:t>
      </w:r>
      <w:r w:rsidR="00725F2B">
        <w:rPr>
          <w:rFonts w:ascii="Arial" w:hAnsi="Arial" w:cs="Arial"/>
          <w:sz w:val="24"/>
          <w:szCs w:val="24"/>
        </w:rPr>
        <w:t>s</w:t>
      </w:r>
      <w:r>
        <w:rPr>
          <w:rFonts w:ascii="Arial" w:hAnsi="Arial" w:cs="Arial"/>
          <w:sz w:val="24"/>
          <w:szCs w:val="24"/>
        </w:rPr>
        <w:t xml:space="preserve"> pour le patient</w:t>
      </w:r>
      <w:r w:rsidR="0062640D">
        <w:rPr>
          <w:rFonts w:ascii="Arial" w:hAnsi="Arial" w:cs="Arial"/>
          <w:sz w:val="24"/>
          <w:szCs w:val="24"/>
        </w:rPr>
        <w:t>.</w:t>
      </w:r>
    </w:p>
    <w:p w:rsidR="00725F2B" w:rsidRDefault="0062640D" w:rsidP="00725F2B">
      <w:pPr>
        <w:spacing w:after="0"/>
        <w:jc w:val="both"/>
        <w:rPr>
          <w:rFonts w:ascii="Arial" w:hAnsi="Arial" w:cs="Arial"/>
          <w:sz w:val="24"/>
          <w:szCs w:val="24"/>
        </w:rPr>
      </w:pPr>
      <w:r>
        <w:rPr>
          <w:rFonts w:ascii="Arial" w:hAnsi="Arial" w:cs="Arial"/>
          <w:sz w:val="24"/>
          <w:szCs w:val="24"/>
        </w:rPr>
        <w:t xml:space="preserve">Ces formations sont </w:t>
      </w:r>
      <w:r w:rsidR="007D2B37">
        <w:rPr>
          <w:rFonts w:ascii="Arial" w:hAnsi="Arial" w:cs="Arial"/>
          <w:sz w:val="24"/>
          <w:szCs w:val="24"/>
        </w:rPr>
        <w:t xml:space="preserve">variées : addictologie, </w:t>
      </w:r>
      <w:r>
        <w:rPr>
          <w:rFonts w:ascii="Arial" w:hAnsi="Arial" w:cs="Arial"/>
          <w:sz w:val="24"/>
          <w:szCs w:val="24"/>
        </w:rPr>
        <w:t>approche syst</w:t>
      </w:r>
      <w:r w:rsidR="007D2B37">
        <w:rPr>
          <w:rFonts w:ascii="Arial" w:hAnsi="Arial" w:cs="Arial"/>
          <w:sz w:val="24"/>
          <w:szCs w:val="24"/>
        </w:rPr>
        <w:t xml:space="preserve">émique, </w:t>
      </w:r>
      <w:r>
        <w:rPr>
          <w:rFonts w:ascii="Arial" w:hAnsi="Arial" w:cs="Arial"/>
          <w:sz w:val="24"/>
          <w:szCs w:val="24"/>
        </w:rPr>
        <w:t>éducat</w:t>
      </w:r>
      <w:r w:rsidR="007D2B37">
        <w:rPr>
          <w:rFonts w:ascii="Arial" w:hAnsi="Arial" w:cs="Arial"/>
          <w:sz w:val="24"/>
          <w:szCs w:val="24"/>
        </w:rPr>
        <w:t>ion thérapeutique du patient, entretien motivationnel ou encore</w:t>
      </w:r>
      <w:r>
        <w:rPr>
          <w:rFonts w:ascii="Arial" w:hAnsi="Arial" w:cs="Arial"/>
          <w:sz w:val="24"/>
          <w:szCs w:val="24"/>
        </w:rPr>
        <w:t xml:space="preserve"> réduction des risques et des dommages. </w:t>
      </w:r>
    </w:p>
    <w:p w:rsidR="0024782A" w:rsidRDefault="0024782A" w:rsidP="00725F2B">
      <w:pPr>
        <w:spacing w:after="0"/>
        <w:jc w:val="both"/>
        <w:rPr>
          <w:rFonts w:ascii="Arial" w:hAnsi="Arial" w:cs="Arial"/>
          <w:sz w:val="24"/>
          <w:szCs w:val="24"/>
        </w:rPr>
      </w:pPr>
    </w:p>
    <w:p w:rsidR="00C455ED" w:rsidRDefault="0062640D" w:rsidP="00725F2B">
      <w:pPr>
        <w:spacing w:after="0"/>
        <w:jc w:val="both"/>
        <w:rPr>
          <w:rFonts w:ascii="Arial" w:hAnsi="Arial" w:cs="Arial"/>
          <w:sz w:val="24"/>
          <w:szCs w:val="24"/>
        </w:rPr>
      </w:pPr>
      <w:r>
        <w:rPr>
          <w:rFonts w:ascii="Arial" w:hAnsi="Arial" w:cs="Arial"/>
          <w:sz w:val="24"/>
          <w:szCs w:val="24"/>
        </w:rPr>
        <w:t>Certains d</w:t>
      </w:r>
      <w:r w:rsidR="00725F2B">
        <w:rPr>
          <w:rFonts w:ascii="Arial" w:hAnsi="Arial" w:cs="Arial"/>
          <w:sz w:val="24"/>
          <w:szCs w:val="24"/>
        </w:rPr>
        <w:t>e nos militants</w:t>
      </w:r>
      <w:r>
        <w:rPr>
          <w:rFonts w:ascii="Arial" w:hAnsi="Arial" w:cs="Arial"/>
          <w:sz w:val="24"/>
          <w:szCs w:val="24"/>
        </w:rPr>
        <w:t xml:space="preserve"> passent même un D</w:t>
      </w:r>
      <w:r w:rsidR="00725F2B">
        <w:rPr>
          <w:rFonts w:ascii="Arial" w:hAnsi="Arial" w:cs="Arial"/>
          <w:sz w:val="24"/>
          <w:szCs w:val="24"/>
        </w:rPr>
        <w:t>.</w:t>
      </w:r>
      <w:r>
        <w:rPr>
          <w:rFonts w:ascii="Arial" w:hAnsi="Arial" w:cs="Arial"/>
          <w:sz w:val="24"/>
          <w:szCs w:val="24"/>
        </w:rPr>
        <w:t>U</w:t>
      </w:r>
      <w:r w:rsidR="00725F2B">
        <w:rPr>
          <w:rFonts w:ascii="Arial" w:hAnsi="Arial" w:cs="Arial"/>
          <w:sz w:val="24"/>
          <w:szCs w:val="24"/>
        </w:rPr>
        <w:t>.</w:t>
      </w:r>
      <w:r>
        <w:rPr>
          <w:rFonts w:ascii="Arial" w:hAnsi="Arial" w:cs="Arial"/>
          <w:sz w:val="24"/>
          <w:szCs w:val="24"/>
        </w:rPr>
        <w:t xml:space="preserve"> d’addictologie afin de devenir patient expert (</w:t>
      </w:r>
      <w:r w:rsidRPr="0024782A">
        <w:rPr>
          <w:rFonts w:ascii="Arial" w:hAnsi="Arial" w:cs="Arial"/>
          <w:b/>
          <w:sz w:val="24"/>
          <w:szCs w:val="24"/>
        </w:rPr>
        <w:t>ce qui est d’ailleurs une demande des professionnels en addictologie</w:t>
      </w:r>
      <w:r>
        <w:rPr>
          <w:rFonts w:ascii="Arial" w:hAnsi="Arial" w:cs="Arial"/>
          <w:sz w:val="24"/>
          <w:szCs w:val="24"/>
        </w:rPr>
        <w:t>).</w:t>
      </w:r>
    </w:p>
    <w:p w:rsidR="007D2B37" w:rsidRDefault="007D2B37" w:rsidP="00725F2B">
      <w:pPr>
        <w:spacing w:after="0"/>
        <w:jc w:val="both"/>
        <w:rPr>
          <w:rFonts w:ascii="Arial" w:hAnsi="Arial" w:cs="Arial"/>
          <w:sz w:val="24"/>
          <w:szCs w:val="24"/>
        </w:rPr>
      </w:pPr>
    </w:p>
    <w:p w:rsidR="007D2B37" w:rsidRDefault="007D2B37" w:rsidP="00725F2B">
      <w:pPr>
        <w:spacing w:after="0"/>
        <w:jc w:val="both"/>
        <w:rPr>
          <w:rFonts w:ascii="Arial" w:hAnsi="Arial" w:cs="Arial"/>
          <w:sz w:val="24"/>
          <w:szCs w:val="24"/>
        </w:rPr>
      </w:pPr>
      <w:r>
        <w:rPr>
          <w:rFonts w:ascii="Arial" w:hAnsi="Arial" w:cs="Arial"/>
          <w:sz w:val="24"/>
          <w:szCs w:val="24"/>
        </w:rPr>
        <w:t>En outre ce partenariat doit permettre d’outiller le médecin généraliste afin que soient abordées systématiquement les questions d’alcool en consultation. La question de la consommation d’alcool doit également pouvoir être abordée sans réserve avec les femmes enceintes et celles en âge de procréer.</w:t>
      </w:r>
    </w:p>
    <w:p w:rsidR="0024782A" w:rsidRDefault="0024782A" w:rsidP="00725F2B">
      <w:pPr>
        <w:spacing w:after="0"/>
        <w:jc w:val="both"/>
        <w:rPr>
          <w:rFonts w:ascii="Arial" w:hAnsi="Arial" w:cs="Arial"/>
          <w:sz w:val="24"/>
          <w:szCs w:val="24"/>
        </w:rPr>
      </w:pPr>
    </w:p>
    <w:p w:rsidR="00725F2B" w:rsidRDefault="0062640D" w:rsidP="00725F2B">
      <w:pPr>
        <w:spacing w:after="0"/>
        <w:jc w:val="both"/>
        <w:rPr>
          <w:rFonts w:ascii="Arial" w:hAnsi="Arial" w:cs="Arial"/>
          <w:sz w:val="24"/>
          <w:szCs w:val="24"/>
        </w:rPr>
      </w:pPr>
      <w:r>
        <w:rPr>
          <w:rFonts w:ascii="Arial" w:hAnsi="Arial" w:cs="Arial"/>
          <w:sz w:val="24"/>
          <w:szCs w:val="24"/>
        </w:rPr>
        <w:t>Afin de vous permettre de connaître les structures de proximité de nos associations dans votre secteur vous trouverez leurs coor</w:t>
      </w:r>
      <w:r w:rsidR="0024782A">
        <w:rPr>
          <w:rFonts w:ascii="Arial" w:hAnsi="Arial" w:cs="Arial"/>
          <w:sz w:val="24"/>
          <w:szCs w:val="24"/>
        </w:rPr>
        <w:t>données dans le cadre ci-après</w:t>
      </w:r>
      <w:r>
        <w:rPr>
          <w:rFonts w:ascii="Arial" w:hAnsi="Arial" w:cs="Arial"/>
          <w:sz w:val="24"/>
          <w:szCs w:val="24"/>
        </w:rPr>
        <w:t>.</w:t>
      </w:r>
      <w:r w:rsidR="00725F2B">
        <w:rPr>
          <w:rFonts w:ascii="Arial" w:hAnsi="Arial" w:cs="Arial"/>
          <w:sz w:val="24"/>
          <w:szCs w:val="24"/>
        </w:rPr>
        <w:t xml:space="preserve"> </w:t>
      </w:r>
    </w:p>
    <w:p w:rsidR="0024782A" w:rsidRDefault="0024782A" w:rsidP="0062640D">
      <w:pPr>
        <w:jc w:val="both"/>
        <w:rPr>
          <w:rFonts w:ascii="Arial" w:hAnsi="Arial" w:cs="Arial"/>
          <w:sz w:val="24"/>
          <w:szCs w:val="24"/>
        </w:rPr>
      </w:pPr>
    </w:p>
    <w:p w:rsidR="00184734" w:rsidRDefault="00725F2B" w:rsidP="00184734">
      <w:pPr>
        <w:jc w:val="both"/>
        <w:rPr>
          <w:rFonts w:ascii="Arial" w:hAnsi="Arial" w:cs="Arial"/>
          <w:sz w:val="24"/>
          <w:szCs w:val="24"/>
        </w:rPr>
      </w:pPr>
      <w:r>
        <w:rPr>
          <w:rFonts w:ascii="Arial" w:hAnsi="Arial" w:cs="Arial"/>
          <w:sz w:val="24"/>
          <w:szCs w:val="24"/>
        </w:rPr>
        <w:t xml:space="preserve">Vous pouvez également consulter le site </w:t>
      </w:r>
      <w:hyperlink r:id="rId9" w:history="1">
        <w:r w:rsidRPr="003344C4">
          <w:rPr>
            <w:rStyle w:val="Lienhypertexte"/>
            <w:rFonts w:ascii="Arial" w:hAnsi="Arial" w:cs="Arial"/>
            <w:sz w:val="24"/>
            <w:szCs w:val="24"/>
          </w:rPr>
          <w:t>www.camerup.fr</w:t>
        </w:r>
      </w:hyperlink>
      <w:r>
        <w:rPr>
          <w:rFonts w:ascii="Arial" w:hAnsi="Arial" w:cs="Arial"/>
          <w:sz w:val="24"/>
          <w:szCs w:val="24"/>
        </w:rPr>
        <w:t xml:space="preserve"> pour trouver les coordonnées des associations de votre département (une seule adresse par association qui pourra vous préciser les coordonnées de la section la plus proche du lieu de résidence de la personne en</w:t>
      </w:r>
      <w:r w:rsidR="0024782A">
        <w:rPr>
          <w:rFonts w:ascii="Arial" w:hAnsi="Arial" w:cs="Arial"/>
          <w:sz w:val="24"/>
          <w:szCs w:val="24"/>
        </w:rPr>
        <w:t xml:space="preserve"> </w:t>
      </w:r>
      <w:r>
        <w:rPr>
          <w:rFonts w:ascii="Arial" w:hAnsi="Arial" w:cs="Arial"/>
          <w:sz w:val="24"/>
          <w:szCs w:val="24"/>
        </w:rPr>
        <w:t>difficulté</w:t>
      </w:r>
      <w:r w:rsidR="00F0654E">
        <w:rPr>
          <w:rFonts w:ascii="Arial" w:hAnsi="Arial" w:cs="Arial"/>
          <w:sz w:val="24"/>
          <w:szCs w:val="24"/>
        </w:rPr>
        <w:t>)</w:t>
      </w:r>
      <w:r>
        <w:rPr>
          <w:rFonts w:ascii="Arial" w:hAnsi="Arial" w:cs="Arial"/>
          <w:sz w:val="24"/>
          <w:szCs w:val="24"/>
        </w:rPr>
        <w:t>.</w:t>
      </w:r>
    </w:p>
    <w:p w:rsidR="00184734" w:rsidRDefault="00184734" w:rsidP="0054595E">
      <w:pPr>
        <w:jc w:val="center"/>
        <w:rPr>
          <w:rFonts w:ascii="Arial" w:hAnsi="Arial" w:cs="Arial"/>
          <w:sz w:val="24"/>
          <w:szCs w:val="24"/>
        </w:rPr>
      </w:pPr>
      <w:r>
        <w:rPr>
          <w:noProof/>
        </w:rPr>
        <w:lastRenderedPageBreak/>
        <w:drawing>
          <wp:inline distT="0" distB="0" distL="0" distR="0">
            <wp:extent cx="7103354" cy="9921407"/>
            <wp:effectExtent l="0" t="0" r="2540"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23020" cy="9948874"/>
                    </a:xfrm>
                    <a:prstGeom prst="rect">
                      <a:avLst/>
                    </a:prstGeom>
                    <a:noFill/>
                    <a:ln>
                      <a:noFill/>
                    </a:ln>
                  </pic:spPr>
                </pic:pic>
              </a:graphicData>
            </a:graphic>
          </wp:inline>
        </w:drawing>
      </w:r>
    </w:p>
    <w:p w:rsidR="00D03DFC" w:rsidRDefault="00D03DFC" w:rsidP="00D03DFC">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Pr>
          <w:rFonts w:ascii="Arial" w:hAnsi="Arial" w:cs="Arial"/>
          <w:b/>
          <w:sz w:val="24"/>
          <w:szCs w:val="24"/>
        </w:rPr>
        <w:lastRenderedPageBreak/>
        <w:t>Lexique des acronymes utilisés dans ce document.</w:t>
      </w:r>
    </w:p>
    <w:p w:rsidR="00D03DFC" w:rsidRDefault="00D03DFC" w:rsidP="00D03DFC">
      <w:pPr>
        <w:jc w:val="center"/>
        <w:rPr>
          <w:rFonts w:ascii="Arial" w:hAnsi="Arial" w:cs="Arial"/>
          <w:b/>
          <w:sz w:val="24"/>
          <w:szCs w:val="24"/>
        </w:rPr>
      </w:pPr>
    </w:p>
    <w:p w:rsidR="00D03DFC" w:rsidRDefault="00D03DFC" w:rsidP="00D03DFC">
      <w:pPr>
        <w:spacing w:after="240"/>
        <w:rPr>
          <w:rFonts w:ascii="Arial" w:hAnsi="Arial" w:cs="Arial"/>
          <w:sz w:val="24"/>
          <w:szCs w:val="24"/>
        </w:rPr>
      </w:pPr>
      <w:r w:rsidRPr="00D03DFC">
        <w:rPr>
          <w:rFonts w:ascii="Arial" w:hAnsi="Arial" w:cs="Arial"/>
          <w:b/>
          <w:sz w:val="24"/>
          <w:szCs w:val="24"/>
        </w:rPr>
        <w:t>ANPAA</w:t>
      </w:r>
      <w:r>
        <w:rPr>
          <w:rFonts w:ascii="Arial" w:hAnsi="Arial" w:cs="Arial"/>
          <w:sz w:val="24"/>
          <w:szCs w:val="24"/>
        </w:rPr>
        <w:t xml:space="preserve"> : </w:t>
      </w:r>
      <w:r w:rsidRPr="0068669E">
        <w:rPr>
          <w:rFonts w:ascii="Arial" w:hAnsi="Arial" w:cs="Arial"/>
          <w:i/>
          <w:sz w:val="24"/>
          <w:szCs w:val="24"/>
        </w:rPr>
        <w:t>Association Nationale de Prévention en Alcoologie et Addictologie</w:t>
      </w:r>
      <w:r>
        <w:rPr>
          <w:rFonts w:ascii="Arial" w:hAnsi="Arial" w:cs="Arial"/>
          <w:sz w:val="24"/>
          <w:szCs w:val="24"/>
        </w:rPr>
        <w:t>.</w:t>
      </w:r>
    </w:p>
    <w:p w:rsidR="00D03DFC" w:rsidRDefault="00D03DFC" w:rsidP="00D03DFC">
      <w:pPr>
        <w:spacing w:after="240"/>
        <w:rPr>
          <w:rFonts w:ascii="Arial" w:hAnsi="Arial" w:cs="Arial"/>
          <w:sz w:val="24"/>
          <w:szCs w:val="24"/>
        </w:rPr>
      </w:pPr>
      <w:r w:rsidRPr="00D03DFC">
        <w:rPr>
          <w:rFonts w:ascii="Arial" w:hAnsi="Arial" w:cs="Arial"/>
          <w:b/>
          <w:sz w:val="24"/>
          <w:szCs w:val="24"/>
        </w:rPr>
        <w:t>A.R.S</w:t>
      </w:r>
      <w:r>
        <w:rPr>
          <w:rFonts w:ascii="Arial" w:hAnsi="Arial" w:cs="Arial"/>
          <w:sz w:val="24"/>
          <w:szCs w:val="24"/>
        </w:rPr>
        <w:t xml:space="preserve">. : </w:t>
      </w:r>
      <w:r w:rsidRPr="00EC1262">
        <w:rPr>
          <w:rFonts w:ascii="Arial" w:hAnsi="Arial" w:cs="Arial"/>
          <w:i/>
          <w:sz w:val="24"/>
          <w:szCs w:val="24"/>
        </w:rPr>
        <w:t>Agence Régionale de Santé</w:t>
      </w:r>
      <w:r>
        <w:rPr>
          <w:rFonts w:ascii="Arial" w:hAnsi="Arial" w:cs="Arial"/>
          <w:sz w:val="24"/>
          <w:szCs w:val="24"/>
        </w:rPr>
        <w:t>.</w:t>
      </w:r>
    </w:p>
    <w:p w:rsidR="0039718C" w:rsidRDefault="0039718C" w:rsidP="00D03DFC">
      <w:pPr>
        <w:spacing w:after="240"/>
        <w:rPr>
          <w:rFonts w:ascii="Arial" w:hAnsi="Arial" w:cs="Arial"/>
          <w:sz w:val="24"/>
          <w:szCs w:val="24"/>
        </w:rPr>
      </w:pPr>
      <w:r w:rsidRPr="0039718C">
        <w:rPr>
          <w:rFonts w:ascii="Arial" w:hAnsi="Arial" w:cs="Arial"/>
          <w:b/>
          <w:sz w:val="24"/>
          <w:szCs w:val="24"/>
        </w:rPr>
        <w:t>CAARUD</w:t>
      </w:r>
      <w:r>
        <w:rPr>
          <w:rFonts w:ascii="Arial" w:hAnsi="Arial" w:cs="Arial"/>
          <w:sz w:val="24"/>
          <w:szCs w:val="24"/>
        </w:rPr>
        <w:t xml:space="preserve"> : </w:t>
      </w:r>
      <w:r w:rsidRPr="0039718C">
        <w:rPr>
          <w:rFonts w:ascii="Arial" w:hAnsi="Arial" w:cs="Arial"/>
          <w:i/>
          <w:sz w:val="24"/>
          <w:szCs w:val="24"/>
          <w:shd w:val="clear" w:color="auto" w:fill="FFFFFF"/>
        </w:rPr>
        <w:t>Centres d’Accueil et d’Accompagnement à la Réduction des risques pour Usagers de Drogues</w:t>
      </w:r>
      <w:r>
        <w:rPr>
          <w:rFonts w:ascii="Helvetica" w:hAnsi="Helvetica" w:cs="Helvetica"/>
          <w:color w:val="525252"/>
          <w:sz w:val="16"/>
          <w:szCs w:val="16"/>
          <w:shd w:val="clear" w:color="auto" w:fill="FFFFFF"/>
        </w:rPr>
        <w:t>.</w:t>
      </w:r>
    </w:p>
    <w:p w:rsidR="00D03DFC" w:rsidRDefault="00D03DFC" w:rsidP="00D03DFC">
      <w:pPr>
        <w:spacing w:after="240"/>
        <w:rPr>
          <w:rFonts w:ascii="Arial" w:hAnsi="Arial" w:cs="Arial"/>
          <w:sz w:val="24"/>
          <w:szCs w:val="24"/>
        </w:rPr>
      </w:pPr>
      <w:r w:rsidRPr="00D03DFC">
        <w:rPr>
          <w:rFonts w:ascii="Arial" w:hAnsi="Arial" w:cs="Arial"/>
          <w:b/>
          <w:sz w:val="24"/>
          <w:szCs w:val="24"/>
        </w:rPr>
        <w:t>CAMERUP</w:t>
      </w:r>
      <w:r>
        <w:rPr>
          <w:rFonts w:ascii="Arial" w:hAnsi="Arial" w:cs="Arial"/>
          <w:sz w:val="24"/>
          <w:szCs w:val="24"/>
        </w:rPr>
        <w:t xml:space="preserve"> : </w:t>
      </w:r>
      <w:r>
        <w:rPr>
          <w:rFonts w:ascii="Arial" w:hAnsi="Arial" w:cs="Arial"/>
          <w:i/>
          <w:sz w:val="24"/>
          <w:szCs w:val="24"/>
        </w:rPr>
        <w:t>Coordination des Associations et Mouvements d’Entraide Reconnus d’Utilité Publique</w:t>
      </w:r>
      <w:r>
        <w:rPr>
          <w:rFonts w:ascii="Arial" w:hAnsi="Arial" w:cs="Arial"/>
          <w:sz w:val="24"/>
          <w:szCs w:val="24"/>
        </w:rPr>
        <w:t>.</w:t>
      </w:r>
    </w:p>
    <w:p w:rsidR="00D03DFC" w:rsidRDefault="00D03DFC" w:rsidP="00D03DFC">
      <w:pPr>
        <w:spacing w:after="240"/>
        <w:rPr>
          <w:rFonts w:ascii="Arial" w:hAnsi="Arial" w:cs="Arial"/>
          <w:sz w:val="24"/>
          <w:szCs w:val="24"/>
        </w:rPr>
      </w:pPr>
      <w:r w:rsidRPr="00D03DFC">
        <w:rPr>
          <w:rFonts w:ascii="Arial" w:hAnsi="Arial" w:cs="Arial"/>
          <w:b/>
          <w:sz w:val="24"/>
          <w:szCs w:val="24"/>
        </w:rPr>
        <w:t>C.R.U.</w:t>
      </w:r>
      <w:r>
        <w:rPr>
          <w:rFonts w:ascii="Arial" w:hAnsi="Arial" w:cs="Arial"/>
          <w:sz w:val="24"/>
          <w:szCs w:val="24"/>
        </w:rPr>
        <w:t xml:space="preserve"> : </w:t>
      </w:r>
      <w:r w:rsidRPr="00EC1262">
        <w:rPr>
          <w:rFonts w:ascii="Arial" w:hAnsi="Arial" w:cs="Arial"/>
          <w:i/>
          <w:sz w:val="24"/>
          <w:szCs w:val="24"/>
        </w:rPr>
        <w:t>Commissions de Réclamation des Usagers</w:t>
      </w:r>
      <w:r>
        <w:rPr>
          <w:rFonts w:ascii="Arial" w:hAnsi="Arial" w:cs="Arial"/>
          <w:sz w:val="24"/>
          <w:szCs w:val="24"/>
        </w:rPr>
        <w:t>.</w:t>
      </w:r>
    </w:p>
    <w:p w:rsidR="00D03DFC" w:rsidRDefault="0039718C" w:rsidP="00D03DFC">
      <w:pPr>
        <w:spacing w:after="240"/>
        <w:rPr>
          <w:rFonts w:ascii="Arial" w:hAnsi="Arial" w:cs="Arial"/>
          <w:sz w:val="24"/>
          <w:szCs w:val="24"/>
        </w:rPr>
      </w:pPr>
      <w:r>
        <w:rPr>
          <w:rFonts w:ascii="Arial" w:hAnsi="Arial" w:cs="Arial"/>
          <w:b/>
          <w:sz w:val="24"/>
          <w:szCs w:val="24"/>
        </w:rPr>
        <w:t>CSAPA</w:t>
      </w:r>
      <w:r w:rsidR="00D03DFC" w:rsidRPr="00D03DFC">
        <w:rPr>
          <w:rFonts w:ascii="Arial" w:hAnsi="Arial" w:cs="Arial"/>
          <w:b/>
          <w:sz w:val="24"/>
          <w:szCs w:val="24"/>
        </w:rPr>
        <w:t> </w:t>
      </w:r>
      <w:r w:rsidR="00D03DFC">
        <w:rPr>
          <w:rFonts w:ascii="Arial" w:hAnsi="Arial" w:cs="Arial"/>
          <w:sz w:val="24"/>
          <w:szCs w:val="24"/>
        </w:rPr>
        <w:t xml:space="preserve">: </w:t>
      </w:r>
      <w:r w:rsidR="00D03DFC" w:rsidRPr="0068669E">
        <w:rPr>
          <w:rFonts w:ascii="Arial" w:hAnsi="Arial" w:cs="Arial"/>
          <w:i/>
          <w:sz w:val="24"/>
          <w:szCs w:val="24"/>
        </w:rPr>
        <w:t>Centre de Soins d’Accompagnement et de Prévention en Addictologie</w:t>
      </w:r>
      <w:r w:rsidR="00D03DFC">
        <w:rPr>
          <w:rFonts w:ascii="Arial" w:hAnsi="Arial" w:cs="Arial"/>
          <w:sz w:val="24"/>
          <w:szCs w:val="24"/>
        </w:rPr>
        <w:t>.</w:t>
      </w:r>
    </w:p>
    <w:p w:rsidR="00D03DFC" w:rsidRDefault="00D03DFC" w:rsidP="00D03DFC">
      <w:pPr>
        <w:spacing w:after="240"/>
        <w:rPr>
          <w:rFonts w:ascii="Arial" w:hAnsi="Arial" w:cs="Arial"/>
          <w:i/>
          <w:sz w:val="24"/>
          <w:szCs w:val="24"/>
        </w:rPr>
      </w:pPr>
      <w:r w:rsidRPr="00D03DFC">
        <w:rPr>
          <w:rFonts w:ascii="Arial" w:hAnsi="Arial" w:cs="Arial"/>
          <w:b/>
          <w:sz w:val="24"/>
          <w:szCs w:val="24"/>
        </w:rPr>
        <w:t>D.U.</w:t>
      </w:r>
      <w:r>
        <w:rPr>
          <w:rFonts w:ascii="Arial" w:hAnsi="Arial" w:cs="Arial"/>
          <w:sz w:val="24"/>
          <w:szCs w:val="24"/>
        </w:rPr>
        <w:t xml:space="preserve"> : </w:t>
      </w:r>
      <w:r w:rsidRPr="00D03DFC">
        <w:rPr>
          <w:rFonts w:ascii="Arial" w:hAnsi="Arial" w:cs="Arial"/>
          <w:i/>
          <w:sz w:val="24"/>
          <w:szCs w:val="24"/>
        </w:rPr>
        <w:t>Diplôme Universitaire.</w:t>
      </w:r>
    </w:p>
    <w:p w:rsidR="00D03DFC" w:rsidRDefault="00D03DFC" w:rsidP="00D03DFC">
      <w:pPr>
        <w:rPr>
          <w:rFonts w:ascii="Arial" w:hAnsi="Arial" w:cs="Arial"/>
          <w:sz w:val="24"/>
          <w:szCs w:val="24"/>
        </w:rPr>
      </w:pPr>
    </w:p>
    <w:p w:rsidR="00D03DFC" w:rsidRDefault="00D03DFC" w:rsidP="00D03DFC">
      <w:pPr>
        <w:jc w:val="center"/>
        <w:rPr>
          <w:rFonts w:ascii="Arial" w:hAnsi="Arial" w:cs="Arial"/>
          <w:b/>
          <w:sz w:val="24"/>
          <w:szCs w:val="24"/>
        </w:rPr>
      </w:pPr>
    </w:p>
    <w:p w:rsidR="00D03DFC" w:rsidRPr="00D03DFC" w:rsidRDefault="00D03DFC" w:rsidP="00D03DFC">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Pr>
          <w:rFonts w:ascii="Arial" w:hAnsi="Arial" w:cs="Arial"/>
          <w:b/>
          <w:sz w:val="24"/>
          <w:szCs w:val="24"/>
        </w:rPr>
        <w:t xml:space="preserve"> </w:t>
      </w:r>
      <w:r w:rsidRPr="00D03DFC">
        <w:rPr>
          <w:rFonts w:ascii="Arial" w:hAnsi="Arial" w:cs="Arial"/>
          <w:b/>
          <w:sz w:val="24"/>
          <w:szCs w:val="24"/>
        </w:rPr>
        <w:t>Notes et précisions</w:t>
      </w:r>
    </w:p>
    <w:p w:rsidR="00D03DFC" w:rsidRDefault="00D03DFC" w:rsidP="0062640D">
      <w:pPr>
        <w:jc w:val="both"/>
        <w:rPr>
          <w:rFonts w:ascii="Arial" w:hAnsi="Arial" w:cs="Arial"/>
          <w:sz w:val="24"/>
          <w:szCs w:val="24"/>
        </w:rPr>
      </w:pPr>
    </w:p>
    <w:p w:rsidR="00D03DFC" w:rsidRDefault="00D03DFC" w:rsidP="0062640D">
      <w:pPr>
        <w:jc w:val="both"/>
        <w:rPr>
          <w:rFonts w:ascii="Arial" w:hAnsi="Arial" w:cs="Arial"/>
          <w:sz w:val="24"/>
          <w:szCs w:val="24"/>
        </w:rPr>
      </w:pPr>
    </w:p>
    <w:p w:rsidR="00D03DFC" w:rsidRDefault="00D03DFC" w:rsidP="0062640D">
      <w:pPr>
        <w:jc w:val="both"/>
        <w:rPr>
          <w:rFonts w:ascii="Arial" w:hAnsi="Arial" w:cs="Arial"/>
          <w:sz w:val="24"/>
          <w:szCs w:val="24"/>
        </w:rPr>
      </w:pPr>
    </w:p>
    <w:p w:rsidR="00D03DFC" w:rsidRDefault="00D03DFC" w:rsidP="0062640D">
      <w:pPr>
        <w:jc w:val="both"/>
        <w:rPr>
          <w:rFonts w:ascii="Arial" w:hAnsi="Arial" w:cs="Arial"/>
          <w:sz w:val="24"/>
          <w:szCs w:val="24"/>
        </w:rPr>
      </w:pPr>
    </w:p>
    <w:p w:rsidR="00D03DFC" w:rsidRDefault="00D03DFC" w:rsidP="0062640D">
      <w:pPr>
        <w:jc w:val="both"/>
        <w:rPr>
          <w:rFonts w:ascii="Arial" w:hAnsi="Arial" w:cs="Arial"/>
          <w:sz w:val="24"/>
          <w:szCs w:val="24"/>
        </w:rPr>
      </w:pPr>
    </w:p>
    <w:p w:rsidR="00D03DFC" w:rsidRDefault="00D03DFC" w:rsidP="0062640D">
      <w:pPr>
        <w:jc w:val="both"/>
        <w:rPr>
          <w:rFonts w:ascii="Arial" w:hAnsi="Arial" w:cs="Arial"/>
          <w:sz w:val="24"/>
          <w:szCs w:val="24"/>
        </w:rPr>
      </w:pPr>
    </w:p>
    <w:p w:rsidR="00D03DFC" w:rsidRDefault="00D03DFC" w:rsidP="0062640D">
      <w:pPr>
        <w:jc w:val="both"/>
        <w:rPr>
          <w:rFonts w:ascii="Arial" w:hAnsi="Arial" w:cs="Arial"/>
          <w:sz w:val="24"/>
          <w:szCs w:val="24"/>
        </w:rPr>
      </w:pPr>
    </w:p>
    <w:p w:rsidR="00D03DFC" w:rsidRDefault="00D03DFC" w:rsidP="0062640D">
      <w:pPr>
        <w:jc w:val="both"/>
        <w:rPr>
          <w:rFonts w:ascii="Arial" w:hAnsi="Arial" w:cs="Arial"/>
          <w:sz w:val="24"/>
          <w:szCs w:val="24"/>
        </w:rPr>
      </w:pPr>
    </w:p>
    <w:p w:rsidR="00D03DFC" w:rsidRDefault="00D03DFC" w:rsidP="0062640D">
      <w:pPr>
        <w:jc w:val="both"/>
        <w:rPr>
          <w:rFonts w:ascii="Arial" w:hAnsi="Arial" w:cs="Arial"/>
          <w:sz w:val="24"/>
          <w:szCs w:val="24"/>
        </w:rPr>
      </w:pPr>
    </w:p>
    <w:p w:rsidR="00D03DFC" w:rsidRDefault="00D03DFC" w:rsidP="0062640D">
      <w:pPr>
        <w:jc w:val="both"/>
        <w:rPr>
          <w:rFonts w:ascii="Arial" w:hAnsi="Arial" w:cs="Arial"/>
          <w:sz w:val="24"/>
          <w:szCs w:val="24"/>
        </w:rPr>
      </w:pPr>
    </w:p>
    <w:p w:rsidR="00D03DFC" w:rsidRDefault="00D03DFC" w:rsidP="0062640D">
      <w:pPr>
        <w:jc w:val="both"/>
        <w:rPr>
          <w:rFonts w:ascii="Arial" w:hAnsi="Arial" w:cs="Arial"/>
          <w:sz w:val="24"/>
          <w:szCs w:val="24"/>
        </w:rPr>
      </w:pPr>
    </w:p>
    <w:p w:rsidR="00D03DFC" w:rsidRDefault="00D03DFC" w:rsidP="0062640D">
      <w:pPr>
        <w:jc w:val="both"/>
        <w:rPr>
          <w:rFonts w:ascii="Arial" w:hAnsi="Arial" w:cs="Arial"/>
          <w:sz w:val="24"/>
          <w:szCs w:val="24"/>
        </w:rPr>
      </w:pPr>
    </w:p>
    <w:p w:rsidR="00D03DFC" w:rsidRDefault="00D03DFC" w:rsidP="0062640D">
      <w:pPr>
        <w:jc w:val="both"/>
        <w:rPr>
          <w:rFonts w:ascii="Arial" w:hAnsi="Arial" w:cs="Arial"/>
          <w:sz w:val="24"/>
          <w:szCs w:val="24"/>
        </w:rPr>
      </w:pPr>
    </w:p>
    <w:p w:rsidR="00D03DFC" w:rsidRDefault="00D03DFC" w:rsidP="0062640D">
      <w:pPr>
        <w:jc w:val="both"/>
        <w:rPr>
          <w:rFonts w:ascii="Arial" w:hAnsi="Arial" w:cs="Arial"/>
          <w:sz w:val="24"/>
          <w:szCs w:val="24"/>
        </w:rPr>
      </w:pPr>
    </w:p>
    <w:p w:rsidR="00D03DFC" w:rsidRDefault="00D03DFC" w:rsidP="0062640D">
      <w:pPr>
        <w:jc w:val="both"/>
        <w:rPr>
          <w:rFonts w:ascii="Arial" w:hAnsi="Arial" w:cs="Arial"/>
          <w:sz w:val="24"/>
          <w:szCs w:val="24"/>
        </w:rPr>
      </w:pPr>
    </w:p>
    <w:p w:rsidR="00D03DFC" w:rsidRDefault="00D03DFC" w:rsidP="0062640D">
      <w:pPr>
        <w:jc w:val="both"/>
        <w:rPr>
          <w:rFonts w:ascii="Arial" w:hAnsi="Arial" w:cs="Arial"/>
          <w:sz w:val="24"/>
          <w:szCs w:val="24"/>
        </w:rPr>
      </w:pPr>
    </w:p>
    <w:p w:rsidR="00D03DFC" w:rsidRDefault="00D03DFC" w:rsidP="0062640D">
      <w:pPr>
        <w:jc w:val="both"/>
        <w:rPr>
          <w:rFonts w:ascii="Arial" w:hAnsi="Arial" w:cs="Arial"/>
          <w:sz w:val="24"/>
          <w:szCs w:val="24"/>
        </w:rPr>
      </w:pPr>
    </w:p>
    <w:p w:rsidR="00184734" w:rsidRDefault="00184734" w:rsidP="0062640D">
      <w:pPr>
        <w:jc w:val="both"/>
        <w:rPr>
          <w:rFonts w:ascii="Arial" w:hAnsi="Arial" w:cs="Arial"/>
          <w:sz w:val="24"/>
          <w:szCs w:val="24"/>
        </w:rPr>
      </w:pPr>
    </w:p>
    <w:p w:rsidR="00D03DFC" w:rsidRDefault="00D03DFC" w:rsidP="0062640D">
      <w:pPr>
        <w:jc w:val="both"/>
        <w:rPr>
          <w:rFonts w:ascii="Arial" w:hAnsi="Arial" w:cs="Arial"/>
          <w:sz w:val="24"/>
          <w:szCs w:val="24"/>
        </w:rPr>
      </w:pPr>
    </w:p>
    <w:p w:rsidR="007D0A03" w:rsidRDefault="001F3E28" w:rsidP="0062640D">
      <w:pPr>
        <w:jc w:val="both"/>
        <w:rPr>
          <w:rFonts w:ascii="Arial" w:hAnsi="Arial" w:cs="Arial"/>
          <w:sz w:val="24"/>
          <w:szCs w:val="24"/>
        </w:rPr>
      </w:pPr>
      <w:r>
        <w:rPr>
          <w:rFonts w:ascii="Arial" w:hAnsi="Arial" w:cs="Arial"/>
          <w:noProof/>
          <w:sz w:val="24"/>
          <w:szCs w:val="24"/>
          <w:lang w:eastAsia="fr-FR"/>
        </w:rPr>
        <w:lastRenderedPageBreak/>
        <mc:AlternateContent>
          <mc:Choice Requires="wps">
            <w:drawing>
              <wp:anchor distT="0" distB="0" distL="114300" distR="114300" simplePos="0" relativeHeight="251658240" behindDoc="0" locked="0" layoutInCell="1" allowOverlap="1">
                <wp:simplePos x="0" y="0"/>
                <wp:positionH relativeFrom="column">
                  <wp:posOffset>1543685</wp:posOffset>
                </wp:positionH>
                <wp:positionV relativeFrom="paragraph">
                  <wp:posOffset>144145</wp:posOffset>
                </wp:positionV>
                <wp:extent cx="3404235" cy="1836420"/>
                <wp:effectExtent l="6350" t="9525" r="8890" b="1143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4235" cy="1836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E2BA6" id="Rectangle 3" o:spid="_x0000_s1026" style="position:absolute;margin-left:121.55pt;margin-top:11.35pt;width:268.05pt;height:1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"/>
            </w:pict>
          </mc:Fallback>
        </mc:AlternateContent>
      </w:r>
    </w:p>
    <w:p w:rsidR="00D03DFC" w:rsidRDefault="00D03DFC" w:rsidP="0062640D">
      <w:pPr>
        <w:jc w:val="both"/>
        <w:rPr>
          <w:rFonts w:ascii="Arial" w:hAnsi="Arial" w:cs="Arial"/>
          <w:sz w:val="24"/>
          <w:szCs w:val="24"/>
        </w:rPr>
      </w:pPr>
    </w:p>
    <w:p w:rsidR="0062640D" w:rsidRDefault="0062640D" w:rsidP="0062640D">
      <w:pPr>
        <w:jc w:val="both"/>
        <w:rPr>
          <w:rFonts w:ascii="Arial" w:hAnsi="Arial" w:cs="Arial"/>
          <w:sz w:val="24"/>
          <w:szCs w:val="24"/>
        </w:rPr>
      </w:pPr>
    </w:p>
    <w:p w:rsidR="0062640D" w:rsidRDefault="0062640D" w:rsidP="0062640D">
      <w:pPr>
        <w:jc w:val="both"/>
        <w:rPr>
          <w:rFonts w:ascii="Arial" w:hAnsi="Arial" w:cs="Arial"/>
          <w:sz w:val="24"/>
          <w:szCs w:val="24"/>
        </w:rPr>
      </w:pPr>
    </w:p>
    <w:p w:rsidR="0062640D" w:rsidRDefault="0062640D" w:rsidP="0062640D">
      <w:pPr>
        <w:jc w:val="both"/>
        <w:rPr>
          <w:rFonts w:ascii="Arial" w:hAnsi="Arial" w:cs="Arial"/>
          <w:sz w:val="24"/>
          <w:szCs w:val="24"/>
        </w:rPr>
      </w:pPr>
    </w:p>
    <w:p w:rsidR="0062640D" w:rsidRDefault="0062640D" w:rsidP="0062640D">
      <w:pPr>
        <w:jc w:val="both"/>
        <w:rPr>
          <w:rFonts w:ascii="Arial" w:hAnsi="Arial" w:cs="Arial"/>
          <w:sz w:val="24"/>
          <w:szCs w:val="24"/>
        </w:rPr>
      </w:pPr>
    </w:p>
    <w:p w:rsidR="0062640D" w:rsidRDefault="0062640D" w:rsidP="0062640D">
      <w:pPr>
        <w:jc w:val="both"/>
        <w:rPr>
          <w:rFonts w:ascii="Arial" w:hAnsi="Arial" w:cs="Arial"/>
          <w:sz w:val="24"/>
          <w:szCs w:val="24"/>
        </w:rPr>
      </w:pPr>
    </w:p>
    <w:p w:rsidR="0062640D" w:rsidRDefault="0062640D" w:rsidP="0062640D">
      <w:pPr>
        <w:jc w:val="both"/>
        <w:rPr>
          <w:rFonts w:ascii="Arial" w:hAnsi="Arial" w:cs="Arial"/>
          <w:sz w:val="24"/>
          <w:szCs w:val="24"/>
        </w:rPr>
      </w:pPr>
    </w:p>
    <w:p w:rsidR="0062640D" w:rsidRDefault="0062640D" w:rsidP="00D2407D">
      <w:pPr>
        <w:jc w:val="center"/>
        <w:rPr>
          <w:rFonts w:ascii="Arial" w:hAnsi="Arial" w:cs="Arial"/>
          <w:sz w:val="24"/>
          <w:szCs w:val="24"/>
        </w:rPr>
      </w:pPr>
      <w:r>
        <w:rPr>
          <w:rFonts w:ascii="Arial" w:hAnsi="Arial" w:cs="Arial"/>
          <w:sz w:val="24"/>
          <w:szCs w:val="24"/>
        </w:rPr>
        <w:t>N’</w:t>
      </w:r>
      <w:r w:rsidR="001C3925">
        <w:rPr>
          <w:rFonts w:ascii="Arial" w:hAnsi="Arial" w:cs="Arial"/>
          <w:sz w:val="24"/>
          <w:szCs w:val="24"/>
        </w:rPr>
        <w:t>hésitez pa</w:t>
      </w:r>
      <w:r>
        <w:rPr>
          <w:rFonts w:ascii="Arial" w:hAnsi="Arial" w:cs="Arial"/>
          <w:sz w:val="24"/>
          <w:szCs w:val="24"/>
        </w:rPr>
        <w:t>s à nous contacter pour plus de renseignements ou nous solliciter pour un accompagnement.</w:t>
      </w:r>
    </w:p>
    <w:p w:rsidR="00452F46" w:rsidRPr="000A43A8" w:rsidRDefault="00452F46" w:rsidP="00452F46">
      <w:pPr>
        <w:spacing w:after="0"/>
        <w:jc w:val="center"/>
        <w:rPr>
          <w:rFonts w:ascii="Arial" w:hAnsi="Arial" w:cs="Arial"/>
          <w:b/>
          <w:sz w:val="24"/>
          <w:szCs w:val="24"/>
        </w:rPr>
      </w:pPr>
      <w:r w:rsidRPr="000A43A8">
        <w:rPr>
          <w:rFonts w:ascii="Arial" w:hAnsi="Arial" w:cs="Arial"/>
          <w:b/>
          <w:sz w:val="24"/>
          <w:szCs w:val="24"/>
        </w:rPr>
        <w:t xml:space="preserve">Un patient </w:t>
      </w:r>
      <w:r w:rsidR="0089082B">
        <w:rPr>
          <w:rFonts w:ascii="Arial" w:hAnsi="Arial" w:cs="Arial"/>
          <w:b/>
          <w:sz w:val="24"/>
          <w:szCs w:val="24"/>
        </w:rPr>
        <w:t>présente une</w:t>
      </w:r>
      <w:r w:rsidRPr="000A43A8">
        <w:rPr>
          <w:rFonts w:ascii="Arial" w:hAnsi="Arial" w:cs="Arial"/>
          <w:b/>
          <w:sz w:val="24"/>
          <w:szCs w:val="24"/>
        </w:rPr>
        <w:t xml:space="preserve"> problématique alcool</w:t>
      </w:r>
      <w:r w:rsidR="0089082B">
        <w:rPr>
          <w:rFonts w:ascii="Arial" w:hAnsi="Arial" w:cs="Arial"/>
          <w:b/>
          <w:sz w:val="24"/>
          <w:szCs w:val="24"/>
        </w:rPr>
        <w:t> ?</w:t>
      </w:r>
    </w:p>
    <w:p w:rsidR="00452F46" w:rsidRPr="000A43A8" w:rsidRDefault="00452F46" w:rsidP="00452F46">
      <w:pPr>
        <w:spacing w:after="0"/>
        <w:jc w:val="center"/>
        <w:rPr>
          <w:rFonts w:ascii="Arial" w:hAnsi="Arial" w:cs="Arial"/>
          <w:b/>
          <w:sz w:val="24"/>
          <w:szCs w:val="24"/>
        </w:rPr>
      </w:pPr>
      <w:r w:rsidRPr="000A43A8">
        <w:rPr>
          <w:rFonts w:ascii="Arial" w:hAnsi="Arial" w:cs="Arial"/>
          <w:b/>
          <w:sz w:val="24"/>
          <w:szCs w:val="24"/>
        </w:rPr>
        <w:t>Demandez-lui s’il souhaite rencontrer quelqu’un</w:t>
      </w:r>
      <w:r w:rsidR="0089082B">
        <w:rPr>
          <w:rFonts w:ascii="Arial" w:hAnsi="Arial" w:cs="Arial"/>
          <w:b/>
          <w:sz w:val="24"/>
          <w:szCs w:val="24"/>
        </w:rPr>
        <w:t> !</w:t>
      </w:r>
      <w:r w:rsidRPr="000A43A8">
        <w:rPr>
          <w:rFonts w:ascii="Arial" w:hAnsi="Arial" w:cs="Arial"/>
          <w:b/>
          <w:sz w:val="24"/>
          <w:szCs w:val="24"/>
        </w:rPr>
        <w:t xml:space="preserve"> </w:t>
      </w:r>
    </w:p>
    <w:p w:rsidR="00452F46" w:rsidRPr="000A43A8" w:rsidRDefault="00452F46" w:rsidP="00452F46">
      <w:pPr>
        <w:spacing w:after="0"/>
        <w:jc w:val="center"/>
        <w:rPr>
          <w:rFonts w:ascii="Arial" w:hAnsi="Arial" w:cs="Arial"/>
          <w:b/>
          <w:sz w:val="24"/>
          <w:szCs w:val="24"/>
        </w:rPr>
      </w:pPr>
      <w:r w:rsidRPr="000A43A8">
        <w:rPr>
          <w:rFonts w:ascii="Arial" w:hAnsi="Arial" w:cs="Arial"/>
          <w:b/>
          <w:sz w:val="24"/>
          <w:szCs w:val="24"/>
        </w:rPr>
        <w:t>Si oui</w:t>
      </w:r>
      <w:r w:rsidR="00E902BA" w:rsidRPr="000A43A8">
        <w:rPr>
          <w:rFonts w:ascii="Arial" w:hAnsi="Arial" w:cs="Arial"/>
          <w:b/>
          <w:sz w:val="24"/>
          <w:szCs w:val="24"/>
        </w:rPr>
        <w:t>,</w:t>
      </w:r>
      <w:r w:rsidRPr="000A43A8">
        <w:rPr>
          <w:rFonts w:ascii="Arial" w:hAnsi="Arial" w:cs="Arial"/>
          <w:b/>
          <w:sz w:val="24"/>
          <w:szCs w:val="24"/>
        </w:rPr>
        <w:t xml:space="preserve"> appelez nous.</w:t>
      </w:r>
    </w:p>
    <w:p w:rsidR="00452F46" w:rsidRPr="000A43A8" w:rsidRDefault="00452F46" w:rsidP="00452F46">
      <w:pPr>
        <w:spacing w:after="0"/>
        <w:jc w:val="center"/>
        <w:rPr>
          <w:rFonts w:ascii="Arial" w:hAnsi="Arial" w:cs="Arial"/>
          <w:b/>
          <w:sz w:val="24"/>
          <w:szCs w:val="24"/>
        </w:rPr>
      </w:pPr>
      <w:r w:rsidRPr="000A43A8">
        <w:rPr>
          <w:rFonts w:ascii="Arial" w:hAnsi="Arial" w:cs="Arial"/>
          <w:b/>
          <w:sz w:val="24"/>
          <w:szCs w:val="24"/>
        </w:rPr>
        <w:t>Si non</w:t>
      </w:r>
      <w:r w:rsidR="00E902BA" w:rsidRPr="000A43A8">
        <w:rPr>
          <w:rFonts w:ascii="Arial" w:hAnsi="Arial" w:cs="Arial"/>
          <w:b/>
          <w:sz w:val="24"/>
          <w:szCs w:val="24"/>
        </w:rPr>
        <w:t>,</w:t>
      </w:r>
      <w:r w:rsidRPr="000A43A8">
        <w:rPr>
          <w:rFonts w:ascii="Arial" w:hAnsi="Arial" w:cs="Arial"/>
          <w:b/>
          <w:sz w:val="24"/>
          <w:szCs w:val="24"/>
        </w:rPr>
        <w:t xml:space="preserve"> laiss</w:t>
      </w:r>
      <w:r w:rsidR="00E902BA" w:rsidRPr="000A43A8">
        <w:rPr>
          <w:rFonts w:ascii="Arial" w:hAnsi="Arial" w:cs="Arial"/>
          <w:b/>
          <w:sz w:val="24"/>
          <w:szCs w:val="24"/>
        </w:rPr>
        <w:t>ez-</w:t>
      </w:r>
      <w:r w:rsidRPr="000A43A8">
        <w:rPr>
          <w:rFonts w:ascii="Arial" w:hAnsi="Arial" w:cs="Arial"/>
          <w:b/>
          <w:sz w:val="24"/>
          <w:szCs w:val="24"/>
        </w:rPr>
        <w:t>lui nos coordonnées</w:t>
      </w:r>
      <w:r w:rsidR="00115932" w:rsidRPr="000A43A8">
        <w:rPr>
          <w:rFonts w:ascii="Arial" w:hAnsi="Arial" w:cs="Arial"/>
          <w:b/>
          <w:sz w:val="24"/>
          <w:szCs w:val="24"/>
        </w:rPr>
        <w:t xml:space="preserve"> pour le</w:t>
      </w:r>
      <w:r w:rsidRPr="000A43A8">
        <w:rPr>
          <w:rFonts w:ascii="Arial" w:hAnsi="Arial" w:cs="Arial"/>
          <w:b/>
          <w:sz w:val="24"/>
          <w:szCs w:val="24"/>
        </w:rPr>
        <w:t xml:space="preserve"> cas où il changerait d’avis.</w:t>
      </w:r>
    </w:p>
    <w:p w:rsidR="0024782A" w:rsidRDefault="0024782A" w:rsidP="00452F46">
      <w:pPr>
        <w:spacing w:after="0"/>
        <w:jc w:val="both"/>
        <w:rPr>
          <w:rFonts w:ascii="Arial" w:hAnsi="Arial" w:cs="Arial"/>
          <w:sz w:val="24"/>
          <w:szCs w:val="24"/>
        </w:rPr>
      </w:pPr>
    </w:p>
    <w:p w:rsidR="0024782A" w:rsidRPr="0024782A" w:rsidRDefault="0024782A" w:rsidP="0024782A">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24782A">
        <w:rPr>
          <w:rFonts w:ascii="Arial" w:hAnsi="Arial" w:cs="Arial"/>
          <w:b/>
          <w:sz w:val="24"/>
          <w:szCs w:val="24"/>
        </w:rPr>
        <w:t>Les associations affiliées à la CAMERUP :</w:t>
      </w:r>
    </w:p>
    <w:p w:rsidR="0024782A" w:rsidRDefault="0024782A" w:rsidP="0024782A">
      <w:pPr>
        <w:jc w:val="center"/>
        <w:rPr>
          <w:rFonts w:ascii="Arial" w:hAnsi="Arial" w:cs="Arial"/>
          <w:sz w:val="24"/>
          <w:szCs w:val="24"/>
        </w:rPr>
      </w:pPr>
      <w:r w:rsidRPr="0024782A">
        <w:rPr>
          <w:rFonts w:ascii="Arial" w:hAnsi="Arial" w:cs="Arial"/>
          <w:noProof/>
          <w:sz w:val="24"/>
          <w:szCs w:val="24"/>
          <w:lang w:eastAsia="fr-FR"/>
        </w:rPr>
        <w:drawing>
          <wp:anchor distT="0" distB="0" distL="114300" distR="114300" simplePos="0" relativeHeight="251660288" behindDoc="0" locked="0" layoutInCell="1" allowOverlap="1">
            <wp:simplePos x="0" y="0"/>
            <wp:positionH relativeFrom="column">
              <wp:posOffset>2357205</wp:posOffset>
            </wp:positionH>
            <wp:positionV relativeFrom="paragraph">
              <wp:posOffset>169731</wp:posOffset>
            </wp:positionV>
            <wp:extent cx="1292380" cy="975872"/>
            <wp:effectExtent l="19050" t="0" r="3020" b="0"/>
            <wp:wrapSquare wrapText="bothSides"/>
            <wp:docPr id="4" name="Image 1" descr="C:\Users\jctomy\Pictures\img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tomy\Pictures\img107.jpg"/>
                    <pic:cNvPicPr>
                      <a:picLocks noChangeAspect="1" noChangeArrowheads="1"/>
                    </pic:cNvPicPr>
                  </pic:nvPicPr>
                  <pic:blipFill>
                    <a:blip r:embed="rId11" cstate="print"/>
                    <a:srcRect/>
                    <a:stretch>
                      <a:fillRect/>
                    </a:stretch>
                  </pic:blipFill>
                  <pic:spPr bwMode="auto">
                    <a:xfrm>
                      <a:off x="0" y="0"/>
                      <a:ext cx="1292380" cy="975872"/>
                    </a:xfrm>
                    <a:prstGeom prst="rect">
                      <a:avLst/>
                    </a:prstGeom>
                    <a:noFill/>
                    <a:ln w="9525">
                      <a:noFill/>
                      <a:miter lim="800000"/>
                      <a:headEnd/>
                      <a:tailEnd/>
                    </a:ln>
                  </pic:spPr>
                </pic:pic>
              </a:graphicData>
            </a:graphic>
          </wp:anchor>
        </w:drawing>
      </w:r>
    </w:p>
    <w:p w:rsidR="0024782A" w:rsidRDefault="0024782A" w:rsidP="0024782A">
      <w:pPr>
        <w:jc w:val="center"/>
        <w:rPr>
          <w:rFonts w:ascii="Arial" w:hAnsi="Arial" w:cs="Arial"/>
          <w:sz w:val="24"/>
          <w:szCs w:val="24"/>
        </w:rPr>
      </w:pPr>
    </w:p>
    <w:p w:rsidR="0024782A" w:rsidRDefault="0024782A" w:rsidP="0024782A">
      <w:pPr>
        <w:jc w:val="center"/>
        <w:rPr>
          <w:rFonts w:ascii="Arial" w:hAnsi="Arial" w:cs="Arial"/>
          <w:sz w:val="24"/>
          <w:szCs w:val="24"/>
        </w:rPr>
      </w:pPr>
    </w:p>
    <w:p w:rsidR="0024782A" w:rsidRDefault="0024782A" w:rsidP="0024782A">
      <w:pPr>
        <w:jc w:val="center"/>
        <w:rPr>
          <w:rFonts w:ascii="Arial" w:hAnsi="Arial" w:cs="Arial"/>
          <w:sz w:val="24"/>
          <w:szCs w:val="24"/>
        </w:rPr>
      </w:pPr>
    </w:p>
    <w:p w:rsidR="0024782A" w:rsidRDefault="0024782A" w:rsidP="0024782A">
      <w:pPr>
        <w:jc w:val="center"/>
        <w:rPr>
          <w:rFonts w:ascii="Arial" w:hAnsi="Arial" w:cs="Arial"/>
          <w:sz w:val="24"/>
          <w:szCs w:val="24"/>
        </w:rPr>
      </w:pPr>
    </w:p>
    <w:p w:rsidR="0024782A" w:rsidRDefault="0024782A" w:rsidP="0024782A">
      <w:pPr>
        <w:jc w:val="center"/>
        <w:rPr>
          <w:rFonts w:ascii="Arial" w:hAnsi="Arial" w:cs="Arial"/>
          <w:sz w:val="24"/>
          <w:szCs w:val="24"/>
        </w:rPr>
      </w:pPr>
      <w:r w:rsidRPr="0024782A">
        <w:rPr>
          <w:rFonts w:ascii="Arial" w:hAnsi="Arial" w:cs="Arial"/>
          <w:noProof/>
          <w:sz w:val="24"/>
          <w:szCs w:val="24"/>
          <w:lang w:eastAsia="fr-FR"/>
        </w:rPr>
        <w:drawing>
          <wp:inline distT="0" distB="0" distL="0" distR="0">
            <wp:extent cx="1618919" cy="433833"/>
            <wp:effectExtent l="19050" t="0" r="331" b="0"/>
            <wp:docPr id="2" name="Image 1" descr="http://alcool-assistance.schirrhein-schirrhoffen.fr/global/img/b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cool-assistance.schirrhein-schirrhoffen.fr/global/img/bg/logo.png"/>
                    <pic:cNvPicPr>
                      <a:picLocks noChangeAspect="1" noChangeArrowheads="1"/>
                    </pic:cNvPicPr>
                  </pic:nvPicPr>
                  <pic:blipFill>
                    <a:blip r:embed="rId12" cstate="print"/>
                    <a:srcRect/>
                    <a:stretch>
                      <a:fillRect/>
                    </a:stretch>
                  </pic:blipFill>
                  <pic:spPr bwMode="auto">
                    <a:xfrm>
                      <a:off x="0" y="0"/>
                      <a:ext cx="1622882" cy="434895"/>
                    </a:xfrm>
                    <a:prstGeom prst="rect">
                      <a:avLst/>
                    </a:prstGeom>
                    <a:noFill/>
                    <a:ln w="9525">
                      <a:noFill/>
                      <a:miter lim="800000"/>
                      <a:headEnd/>
                      <a:tailEnd/>
                    </a:ln>
                  </pic:spPr>
                </pic:pic>
              </a:graphicData>
            </a:graphic>
          </wp:inline>
        </w:drawing>
      </w:r>
    </w:p>
    <w:p w:rsidR="0024782A" w:rsidRDefault="0024782A" w:rsidP="0024782A">
      <w:pPr>
        <w:jc w:val="center"/>
        <w:rPr>
          <w:rFonts w:ascii="Arial" w:hAnsi="Arial" w:cs="Arial"/>
          <w:sz w:val="24"/>
          <w:szCs w:val="24"/>
        </w:rPr>
      </w:pPr>
    </w:p>
    <w:p w:rsidR="0024782A" w:rsidRDefault="0024782A" w:rsidP="0024782A">
      <w:pPr>
        <w:jc w:val="center"/>
        <w:rPr>
          <w:rFonts w:ascii="Arial" w:hAnsi="Arial" w:cs="Arial"/>
          <w:sz w:val="24"/>
          <w:szCs w:val="24"/>
        </w:rPr>
      </w:pPr>
      <w:r w:rsidRPr="0024782A">
        <w:rPr>
          <w:rFonts w:ascii="Arial" w:hAnsi="Arial" w:cs="Arial"/>
          <w:noProof/>
          <w:sz w:val="24"/>
          <w:szCs w:val="24"/>
          <w:lang w:eastAsia="fr-FR"/>
        </w:rPr>
        <w:drawing>
          <wp:inline distT="0" distB="0" distL="0" distR="0">
            <wp:extent cx="1028700" cy="1009650"/>
            <wp:effectExtent l="19050" t="0" r="0" b="0"/>
            <wp:docPr id="12" name="Image 11" descr="logo_alcool_ecou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lcool_ecoute.png"/>
                    <pic:cNvPicPr/>
                  </pic:nvPicPr>
                  <pic:blipFill>
                    <a:blip r:embed="rId13" cstate="print"/>
                    <a:stretch>
                      <a:fillRect/>
                    </a:stretch>
                  </pic:blipFill>
                  <pic:spPr>
                    <a:xfrm>
                      <a:off x="0" y="0"/>
                      <a:ext cx="1028700" cy="1009650"/>
                    </a:xfrm>
                    <a:prstGeom prst="rect">
                      <a:avLst/>
                    </a:prstGeom>
                  </pic:spPr>
                </pic:pic>
              </a:graphicData>
            </a:graphic>
          </wp:inline>
        </w:drawing>
      </w:r>
    </w:p>
    <w:p w:rsidR="0024782A" w:rsidRDefault="0024782A" w:rsidP="0024782A">
      <w:pPr>
        <w:jc w:val="center"/>
        <w:rPr>
          <w:rFonts w:ascii="Arial" w:hAnsi="Arial" w:cs="Arial"/>
          <w:sz w:val="24"/>
          <w:szCs w:val="24"/>
        </w:rPr>
      </w:pPr>
    </w:p>
    <w:p w:rsidR="0024782A" w:rsidRDefault="0024782A" w:rsidP="0024782A">
      <w:pPr>
        <w:jc w:val="center"/>
        <w:rPr>
          <w:rFonts w:ascii="Arial" w:hAnsi="Arial" w:cs="Arial"/>
          <w:sz w:val="24"/>
          <w:szCs w:val="24"/>
        </w:rPr>
      </w:pPr>
      <w:r w:rsidRPr="0024782A">
        <w:rPr>
          <w:rFonts w:ascii="Arial" w:hAnsi="Arial" w:cs="Arial"/>
          <w:noProof/>
          <w:sz w:val="24"/>
          <w:szCs w:val="24"/>
          <w:lang w:eastAsia="fr-FR"/>
        </w:rPr>
        <w:drawing>
          <wp:inline distT="0" distB="0" distL="0" distR="0">
            <wp:extent cx="2140861" cy="556591"/>
            <wp:effectExtent l="19050" t="0" r="0" b="0"/>
            <wp:docPr id="3" name="Image 1" descr="C:\Users\jctomy\Pictures\LOGO_AMIS_DE_LA_SANT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tomy\Pictures\LOGO_AMIS_DE_LA_SANTE (2).jpg"/>
                    <pic:cNvPicPr>
                      <a:picLocks noChangeAspect="1" noChangeArrowheads="1"/>
                    </pic:cNvPicPr>
                  </pic:nvPicPr>
                  <pic:blipFill>
                    <a:blip r:embed="rId14" cstate="print"/>
                    <a:srcRect/>
                    <a:stretch>
                      <a:fillRect/>
                    </a:stretch>
                  </pic:blipFill>
                  <pic:spPr bwMode="auto">
                    <a:xfrm>
                      <a:off x="0" y="0"/>
                      <a:ext cx="2144658" cy="557578"/>
                    </a:xfrm>
                    <a:prstGeom prst="rect">
                      <a:avLst/>
                    </a:prstGeom>
                    <a:noFill/>
                    <a:ln w="9525">
                      <a:noFill/>
                      <a:miter lim="800000"/>
                      <a:headEnd/>
                      <a:tailEnd/>
                    </a:ln>
                  </pic:spPr>
                </pic:pic>
              </a:graphicData>
            </a:graphic>
          </wp:inline>
        </w:drawing>
      </w:r>
    </w:p>
    <w:p w:rsidR="0024782A" w:rsidRDefault="0024782A" w:rsidP="0024782A">
      <w:pPr>
        <w:jc w:val="center"/>
        <w:rPr>
          <w:rFonts w:ascii="Arial" w:hAnsi="Arial" w:cs="Arial"/>
          <w:sz w:val="24"/>
          <w:szCs w:val="24"/>
        </w:rPr>
      </w:pPr>
    </w:p>
    <w:p w:rsidR="0024782A" w:rsidRPr="00696738" w:rsidRDefault="0024782A">
      <w:pPr>
        <w:jc w:val="center"/>
        <w:rPr>
          <w:rFonts w:ascii="Arial" w:hAnsi="Arial" w:cs="Arial"/>
          <w:sz w:val="24"/>
          <w:szCs w:val="24"/>
        </w:rPr>
      </w:pPr>
      <w:r w:rsidRPr="0024782A">
        <w:rPr>
          <w:rFonts w:ascii="Arial" w:hAnsi="Arial" w:cs="Arial"/>
          <w:noProof/>
          <w:sz w:val="24"/>
          <w:szCs w:val="24"/>
          <w:lang w:eastAsia="fr-FR"/>
        </w:rPr>
        <w:drawing>
          <wp:inline distT="0" distB="0" distL="0" distR="0">
            <wp:extent cx="1428088" cy="665384"/>
            <wp:effectExtent l="19050" t="0" r="662" b="0"/>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434672" cy="668452"/>
                    </a:xfrm>
                    <a:prstGeom prst="rect">
                      <a:avLst/>
                    </a:prstGeom>
                    <a:noFill/>
                    <a:ln w="9525">
                      <a:noFill/>
                      <a:miter lim="800000"/>
                      <a:headEnd/>
                      <a:tailEnd/>
                    </a:ln>
                  </pic:spPr>
                </pic:pic>
              </a:graphicData>
            </a:graphic>
          </wp:inline>
        </w:drawing>
      </w:r>
    </w:p>
    <w:sectPr w:rsidR="0024782A" w:rsidRPr="00696738" w:rsidSect="0054595E">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8ED" w:rsidRDefault="00D958ED" w:rsidP="00C455ED">
      <w:pPr>
        <w:spacing w:after="0" w:line="240" w:lineRule="auto"/>
      </w:pPr>
      <w:r>
        <w:separator/>
      </w:r>
    </w:p>
  </w:endnote>
  <w:endnote w:type="continuationSeparator" w:id="0">
    <w:p w:rsidR="00D958ED" w:rsidRDefault="00D958ED" w:rsidP="00C45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8ED" w:rsidRDefault="00D958ED" w:rsidP="00C455ED">
      <w:pPr>
        <w:spacing w:after="0" w:line="240" w:lineRule="auto"/>
      </w:pPr>
      <w:r w:rsidRPr="00C455ED">
        <w:rPr>
          <w:color w:val="000000"/>
        </w:rPr>
        <w:separator/>
      </w:r>
    </w:p>
  </w:footnote>
  <w:footnote w:type="continuationSeparator" w:id="0">
    <w:p w:rsidR="00D958ED" w:rsidRDefault="00D958ED" w:rsidP="00C45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696CCA"/>
    <w:multiLevelType w:val="hybridMultilevel"/>
    <w:tmpl w:val="46EAED3E"/>
    <w:lvl w:ilvl="0" w:tplc="E08A93FA">
      <w:numFmt w:val="bullet"/>
      <w:lvlText w:val="-"/>
      <w:lvlJc w:val="left"/>
      <w:pPr>
        <w:ind w:left="720" w:hanging="360"/>
      </w:pPr>
      <w:rPr>
        <w:rFonts w:ascii="Arial" w:eastAsia="Calibri" w:hAnsi="Arial"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5ED"/>
    <w:rsid w:val="000116CD"/>
    <w:rsid w:val="000A43A8"/>
    <w:rsid w:val="001074F1"/>
    <w:rsid w:val="00115932"/>
    <w:rsid w:val="001221FA"/>
    <w:rsid w:val="00184734"/>
    <w:rsid w:val="001B6A96"/>
    <w:rsid w:val="001C26B9"/>
    <w:rsid w:val="001C3925"/>
    <w:rsid w:val="001F3E28"/>
    <w:rsid w:val="00210BE8"/>
    <w:rsid w:val="00212EA6"/>
    <w:rsid w:val="002131B1"/>
    <w:rsid w:val="00243BB6"/>
    <w:rsid w:val="0024782A"/>
    <w:rsid w:val="00275A56"/>
    <w:rsid w:val="002A0461"/>
    <w:rsid w:val="002D352C"/>
    <w:rsid w:val="00315199"/>
    <w:rsid w:val="00340BD3"/>
    <w:rsid w:val="00386E44"/>
    <w:rsid w:val="00394DD1"/>
    <w:rsid w:val="0039718C"/>
    <w:rsid w:val="003C153C"/>
    <w:rsid w:val="00421361"/>
    <w:rsid w:val="00452F46"/>
    <w:rsid w:val="004A16FA"/>
    <w:rsid w:val="004B7F8F"/>
    <w:rsid w:val="0054595E"/>
    <w:rsid w:val="005A270B"/>
    <w:rsid w:val="005C4F21"/>
    <w:rsid w:val="005F64E9"/>
    <w:rsid w:val="0062640D"/>
    <w:rsid w:val="006267E2"/>
    <w:rsid w:val="00627F0B"/>
    <w:rsid w:val="0068669E"/>
    <w:rsid w:val="00696738"/>
    <w:rsid w:val="006C653F"/>
    <w:rsid w:val="006E1BC4"/>
    <w:rsid w:val="00725F2B"/>
    <w:rsid w:val="00733403"/>
    <w:rsid w:val="0077082E"/>
    <w:rsid w:val="007D0A03"/>
    <w:rsid w:val="007D2B37"/>
    <w:rsid w:val="007E35D3"/>
    <w:rsid w:val="00886A2F"/>
    <w:rsid w:val="0089082B"/>
    <w:rsid w:val="008B4AEA"/>
    <w:rsid w:val="009516C1"/>
    <w:rsid w:val="00A258A9"/>
    <w:rsid w:val="00AA38FC"/>
    <w:rsid w:val="00B52862"/>
    <w:rsid w:val="00BD45B7"/>
    <w:rsid w:val="00C36992"/>
    <w:rsid w:val="00C36CEF"/>
    <w:rsid w:val="00C455ED"/>
    <w:rsid w:val="00CC52DC"/>
    <w:rsid w:val="00CD7B06"/>
    <w:rsid w:val="00D03DFC"/>
    <w:rsid w:val="00D2407D"/>
    <w:rsid w:val="00D64C30"/>
    <w:rsid w:val="00D958ED"/>
    <w:rsid w:val="00DF2E69"/>
    <w:rsid w:val="00E66A5A"/>
    <w:rsid w:val="00E902BA"/>
    <w:rsid w:val="00EC1262"/>
    <w:rsid w:val="00F065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E16951-6458-4988-9E32-2E29F658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455ED"/>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6738"/>
    <w:pPr>
      <w:ind w:left="720"/>
      <w:contextualSpacing/>
    </w:pPr>
  </w:style>
  <w:style w:type="character" w:styleId="Lienhypertexte">
    <w:name w:val="Hyperlink"/>
    <w:basedOn w:val="Policepardfaut"/>
    <w:uiPriority w:val="99"/>
    <w:unhideWhenUsed/>
    <w:rsid w:val="00725F2B"/>
    <w:rPr>
      <w:color w:val="0000FF" w:themeColor="hyperlink"/>
      <w:u w:val="single"/>
    </w:rPr>
  </w:style>
  <w:style w:type="paragraph" w:styleId="En-tte">
    <w:name w:val="header"/>
    <w:basedOn w:val="Normal"/>
    <w:link w:val="En-tteCar"/>
    <w:uiPriority w:val="99"/>
    <w:semiHidden/>
    <w:unhideWhenUsed/>
    <w:rsid w:val="0024782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4782A"/>
  </w:style>
  <w:style w:type="paragraph" w:styleId="Pieddepage">
    <w:name w:val="footer"/>
    <w:basedOn w:val="Normal"/>
    <w:link w:val="PieddepageCar"/>
    <w:uiPriority w:val="99"/>
    <w:semiHidden/>
    <w:unhideWhenUsed/>
    <w:rsid w:val="0024782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47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amerup.fr" TargetMode="External"/><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88A20-822F-4AEF-96D1-30B1715C6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1071</Words>
  <Characters>5892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dc:description/>
  <cp:lastModifiedBy>Jean-Claude TOMCZAK</cp:lastModifiedBy>
  <cp:revision>2</cp:revision>
  <cp:lastPrinted>2018-08-01T07:04:00Z</cp:lastPrinted>
  <dcterms:created xsi:type="dcterms:W3CDTF">2022-01-20T12:06:00Z</dcterms:created>
  <dcterms:modified xsi:type="dcterms:W3CDTF">2022-01-20T12:06:00Z</dcterms:modified>
</cp:coreProperties>
</file>